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49" w:rsidRPr="003D62DA" w:rsidRDefault="003D62DA" w:rsidP="003D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D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D62DA" w:rsidRDefault="00A83465" w:rsidP="003D6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62DA">
        <w:rPr>
          <w:rFonts w:ascii="Times New Roman" w:hAnsi="Times New Roman" w:cs="Times New Roman"/>
          <w:sz w:val="28"/>
          <w:szCs w:val="28"/>
        </w:rPr>
        <w:t>роведения школьного  этапа Всероссийского конкурса</w:t>
      </w:r>
    </w:p>
    <w:p w:rsidR="003D62DA" w:rsidRDefault="003D62DA" w:rsidP="003D6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малая родина: природа, культура, этнос»</w:t>
      </w:r>
    </w:p>
    <w:p w:rsidR="003D62DA" w:rsidRDefault="003D62DA" w:rsidP="003D62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5"/>
        <w:gridCol w:w="891"/>
        <w:gridCol w:w="1701"/>
        <w:gridCol w:w="2901"/>
        <w:gridCol w:w="2202"/>
        <w:gridCol w:w="1417"/>
      </w:tblGrid>
      <w:tr w:rsidR="003D62DA" w:rsidTr="003D62DA">
        <w:tc>
          <w:tcPr>
            <w:tcW w:w="635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90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Номинация, Наименование работы</w:t>
            </w:r>
          </w:p>
        </w:tc>
        <w:tc>
          <w:tcPr>
            <w:tcW w:w="2202" w:type="dxa"/>
          </w:tcPr>
          <w:p w:rsidR="003D62DA" w:rsidRPr="003D62DA" w:rsidRDefault="005C721F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62DA" w:rsidRPr="003D62D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62DA" w:rsidTr="003D62DA">
        <w:tc>
          <w:tcPr>
            <w:tcW w:w="635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Постоловский</w:t>
            </w:r>
            <w:proofErr w:type="spellEnd"/>
            <w:r w:rsidRPr="003D62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0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«Живой символ малой родины», «Растение символ»</w:t>
            </w:r>
            <w:r w:rsidRPr="003D6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2DA">
              <w:rPr>
                <w:rFonts w:ascii="Times New Roman" w:hAnsi="Times New Roman" w:cs="Times New Roman"/>
                <w:b/>
                <w:sz w:val="24"/>
                <w:szCs w:val="24"/>
              </w:rPr>
              <w:t>«Седой символ Дона»</w:t>
            </w:r>
          </w:p>
        </w:tc>
        <w:tc>
          <w:tcPr>
            <w:tcW w:w="2202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Бондаренко А.Б.</w:t>
            </w:r>
          </w:p>
        </w:tc>
        <w:tc>
          <w:tcPr>
            <w:tcW w:w="1417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D62DA" w:rsidTr="003D62DA">
        <w:tc>
          <w:tcPr>
            <w:tcW w:w="635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 w:rsidRPr="003D62D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90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«Живой символ малой родины», «</w:t>
            </w: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 xml:space="preserve"> символ»</w:t>
            </w:r>
          </w:p>
          <w:p w:rsidR="003D62DA" w:rsidRPr="003D62DA" w:rsidRDefault="003D62DA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b/>
                <w:sz w:val="24"/>
                <w:szCs w:val="24"/>
              </w:rPr>
              <w:t>«Суслик»</w:t>
            </w:r>
          </w:p>
        </w:tc>
        <w:tc>
          <w:tcPr>
            <w:tcW w:w="2202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А.Б.</w:t>
            </w:r>
          </w:p>
        </w:tc>
        <w:tc>
          <w:tcPr>
            <w:tcW w:w="1417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D62DA" w:rsidTr="003D62DA">
        <w:tc>
          <w:tcPr>
            <w:tcW w:w="635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01" w:type="dxa"/>
          </w:tcPr>
          <w:p w:rsid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«Живой символ малой родины», «Растение символ»</w:t>
            </w:r>
          </w:p>
          <w:p w:rsidR="005C721F" w:rsidRPr="005C721F" w:rsidRDefault="005C721F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1F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«Витаминный король донской степи»</w:t>
            </w:r>
          </w:p>
        </w:tc>
        <w:tc>
          <w:tcPr>
            <w:tcW w:w="2202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417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D62DA" w:rsidTr="003D62DA">
        <w:tc>
          <w:tcPr>
            <w:tcW w:w="635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3D62DA" w:rsidRP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Забродина Евгения</w:t>
            </w:r>
          </w:p>
        </w:tc>
        <w:tc>
          <w:tcPr>
            <w:tcW w:w="2901" w:type="dxa"/>
          </w:tcPr>
          <w:p w:rsidR="003D62DA" w:rsidRDefault="003D62DA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A">
              <w:rPr>
                <w:rFonts w:ascii="Times New Roman" w:hAnsi="Times New Roman" w:cs="Times New Roman"/>
                <w:sz w:val="24"/>
                <w:szCs w:val="24"/>
              </w:rPr>
              <w:t>«Живой символ малой родины», «Растение символ»</w:t>
            </w:r>
          </w:p>
          <w:p w:rsidR="005C721F" w:rsidRPr="005C721F" w:rsidRDefault="005C721F" w:rsidP="003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1F">
              <w:rPr>
                <w:rFonts w:ascii="Times New Roman" w:hAnsi="Times New Roman" w:cs="Times New Roman"/>
                <w:b/>
                <w:sz w:val="24"/>
                <w:szCs w:val="24"/>
              </w:rPr>
              <w:t>«Алая  звезда Дона»</w:t>
            </w:r>
          </w:p>
        </w:tc>
        <w:tc>
          <w:tcPr>
            <w:tcW w:w="2202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417" w:type="dxa"/>
          </w:tcPr>
          <w:p w:rsidR="003D62DA" w:rsidRPr="003D62DA" w:rsidRDefault="00A83465" w:rsidP="003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D62DA" w:rsidRDefault="003D62DA" w:rsidP="003D62DA">
      <w:pPr>
        <w:rPr>
          <w:rFonts w:ascii="Times New Roman" w:hAnsi="Times New Roman" w:cs="Times New Roman"/>
          <w:sz w:val="28"/>
          <w:szCs w:val="28"/>
        </w:rPr>
      </w:pPr>
    </w:p>
    <w:p w:rsidR="003D62DA" w:rsidRDefault="00A83465" w:rsidP="00A8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29 октября 2015 год</w:t>
      </w:r>
    </w:p>
    <w:p w:rsidR="00A83465" w:rsidRDefault="00A83465" w:rsidP="00A8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__________________ Тюленева О.В.</w:t>
      </w:r>
    </w:p>
    <w:p w:rsidR="00A83465" w:rsidRDefault="00A83465" w:rsidP="00A8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 Бондаренко А.Б.</w:t>
      </w:r>
    </w:p>
    <w:p w:rsidR="00A83465" w:rsidRDefault="00A83465" w:rsidP="00A8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A83465" w:rsidRPr="003D62DA" w:rsidRDefault="00A83465" w:rsidP="00A8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Бордзикули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sectPr w:rsidR="00A83465" w:rsidRPr="003D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DA"/>
    <w:rsid w:val="003D62DA"/>
    <w:rsid w:val="005C721F"/>
    <w:rsid w:val="00A83465"/>
    <w:rsid w:val="00E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2015-10-30T07:18:00Z</cp:lastPrinted>
  <dcterms:created xsi:type="dcterms:W3CDTF">2015-10-30T07:05:00Z</dcterms:created>
  <dcterms:modified xsi:type="dcterms:W3CDTF">2015-10-30T07:21:00Z</dcterms:modified>
</cp:coreProperties>
</file>