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87" w:rsidRDefault="00CE3A87" w:rsidP="003C7FF6">
      <w:pPr>
        <w:pStyle w:val="c12"/>
        <w:spacing w:before="0" w:beforeAutospacing="0" w:after="0" w:afterAutospacing="0" w:line="270" w:lineRule="atLeast"/>
        <w:jc w:val="both"/>
        <w:rPr>
          <w:rStyle w:val="c5"/>
          <w:rFonts w:ascii="Arimo" w:hAnsi="Arimo" w:cs="Calibri"/>
          <w:b/>
          <w:bCs/>
          <w:color w:val="000000"/>
        </w:rPr>
      </w:pPr>
      <w:r>
        <w:rPr>
          <w:rStyle w:val="c5"/>
          <w:rFonts w:ascii="Arimo" w:hAnsi="Arimo" w:cs="Calibri"/>
          <w:b/>
          <w:bCs/>
          <w:color w:val="000000"/>
        </w:rPr>
        <w:t xml:space="preserve">Права и обязанности несовершеннолетних и их </w:t>
      </w:r>
      <w:bookmarkStart w:id="0" w:name="_GoBack"/>
      <w:bookmarkEnd w:id="0"/>
      <w:r>
        <w:rPr>
          <w:rStyle w:val="c5"/>
          <w:rFonts w:ascii="Arimo" w:hAnsi="Arimo" w:cs="Calibri"/>
          <w:b/>
          <w:bCs/>
          <w:color w:val="000000"/>
        </w:rPr>
        <w:t>родителей</w:t>
      </w:r>
    </w:p>
    <w:p w:rsidR="003C7FF6" w:rsidRDefault="003C7FF6" w:rsidP="003C7FF6">
      <w:pPr>
        <w:pStyle w:val="c12"/>
        <w:spacing w:before="0" w:beforeAutospacing="0" w:after="0" w:afterAutospacing="0" w:line="270" w:lineRule="atLeast"/>
        <w:jc w:val="both"/>
        <w:rPr>
          <w:rFonts w:ascii="Calibri" w:hAnsi="Calibri" w:cs="Calibri"/>
          <w:color w:val="000000"/>
          <w:sz w:val="22"/>
          <w:szCs w:val="22"/>
        </w:rPr>
      </w:pPr>
      <w:r>
        <w:rPr>
          <w:rStyle w:val="c5"/>
          <w:rFonts w:ascii="Arimo" w:hAnsi="Arimo" w:cs="Calibri"/>
          <w:b/>
          <w:bCs/>
          <w:color w:val="000000"/>
        </w:rPr>
        <w:t xml:space="preserve">        </w:t>
      </w:r>
      <w:r>
        <w:rPr>
          <w:rStyle w:val="c1"/>
          <w:rFonts w:ascii="Arimo" w:hAnsi="Arimo" w:cs="Calibri"/>
          <w:color w:val="000000"/>
        </w:rPr>
        <w:t>Самое ценное, что  у  нас  есть – жизнь. Жизнь и здоровье детей – это особая ценность, и никто не имеет право посягать на неё.</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1"/>
          <w:rFonts w:ascii="Arimo" w:hAnsi="Arimo" w:cs="Calibri"/>
          <w:color w:val="000000"/>
        </w:rPr>
        <w:t>        Законными представителями ребенка при осуществлении им своих прав являются родители или лица, их заменяющие.</w:t>
      </w:r>
      <w:r>
        <w:rPr>
          <w:rStyle w:val="c5"/>
          <w:rFonts w:ascii="Arimo" w:hAnsi="Arimo" w:cs="Calibri"/>
          <w:color w:val="000000"/>
          <w:sz w:val="22"/>
          <w:szCs w:val="22"/>
        </w:rPr>
        <w:t> </w:t>
      </w:r>
    </w:p>
    <w:p w:rsidR="003C7FF6" w:rsidRDefault="003C7FF6" w:rsidP="003C7FF6">
      <w:pPr>
        <w:pStyle w:val="c0"/>
        <w:spacing w:before="0" w:beforeAutospacing="0" w:after="0" w:afterAutospacing="0" w:line="270" w:lineRule="atLeast"/>
        <w:ind w:firstLine="708"/>
        <w:jc w:val="both"/>
        <w:rPr>
          <w:rFonts w:ascii="Calibri" w:hAnsi="Calibri" w:cs="Calibri"/>
          <w:color w:val="000000"/>
          <w:sz w:val="22"/>
          <w:szCs w:val="22"/>
        </w:rPr>
      </w:pPr>
      <w:r>
        <w:rPr>
          <w:rStyle w:val="c5"/>
          <w:rFonts w:ascii="Arimo" w:hAnsi="Arimo" w:cs="Calibri"/>
          <w:color w:val="000000"/>
        </w:rPr>
        <w:t>Родители имеют право и обязаны воспитывать своих детей, обеспечивать возможными для них средствами заботу о ребенке, способствовать его духовному, нравственному и физическому развитию в соответствии с общепринятыми стандартами и особенностями личности ребенка.</w:t>
      </w:r>
    </w:p>
    <w:p w:rsidR="003C7FF6" w:rsidRDefault="003C7FF6" w:rsidP="003C7FF6">
      <w:pPr>
        <w:pStyle w:val="c0"/>
        <w:spacing w:before="0" w:beforeAutospacing="0" w:after="0" w:afterAutospacing="0" w:line="270" w:lineRule="atLeast"/>
        <w:ind w:firstLine="720"/>
        <w:jc w:val="both"/>
        <w:rPr>
          <w:rFonts w:ascii="Calibri" w:hAnsi="Calibri" w:cs="Calibri"/>
          <w:color w:val="000000"/>
          <w:sz w:val="22"/>
          <w:szCs w:val="22"/>
        </w:rPr>
      </w:pPr>
      <w:r>
        <w:rPr>
          <w:rStyle w:val="c5"/>
          <w:rFonts w:ascii="Arimo" w:hAnsi="Arimo" w:cs="Calibri"/>
          <w:color w:val="000000"/>
        </w:rPr>
        <w:t>Родители свободны в выборе способов и методов воспитания, согласующихся с развивающимися способностями ребенка. Однако</w:t>
      </w:r>
      <w:proofErr w:type="gramStart"/>
      <w:r>
        <w:rPr>
          <w:rStyle w:val="c5"/>
          <w:rFonts w:ascii="Arimo" w:hAnsi="Arimo" w:cs="Calibri"/>
          <w:color w:val="000000"/>
        </w:rPr>
        <w:t>,</w:t>
      </w:r>
      <w:proofErr w:type="gramEnd"/>
      <w:r>
        <w:rPr>
          <w:rStyle w:val="c5"/>
          <w:rFonts w:ascii="Arimo" w:hAnsi="Arimo" w:cs="Calibri"/>
          <w:color w:val="000000"/>
        </w:rPr>
        <w:t xml:space="preserve"> они не вправе осуществлять свое право на воспитание в противоречие с интересами детей. При этом родители несут основную ответственность (нравственную и правовую) за воспитание и развитие своих детей.</w:t>
      </w:r>
    </w:p>
    <w:p w:rsidR="003C7FF6" w:rsidRDefault="003C7FF6" w:rsidP="003C7FF6">
      <w:pPr>
        <w:pStyle w:val="c0"/>
        <w:spacing w:before="0" w:beforeAutospacing="0" w:after="0" w:afterAutospacing="0" w:line="270" w:lineRule="atLeast"/>
        <w:ind w:firstLine="720"/>
        <w:jc w:val="both"/>
        <w:rPr>
          <w:rFonts w:ascii="Calibri" w:hAnsi="Calibri" w:cs="Calibri"/>
          <w:color w:val="000000"/>
          <w:sz w:val="22"/>
          <w:szCs w:val="22"/>
        </w:rPr>
      </w:pPr>
      <w:r>
        <w:rPr>
          <w:rStyle w:val="c5"/>
          <w:rFonts w:ascii="Arimo" w:hAnsi="Arimo" w:cs="Calibri"/>
          <w:color w:val="000000"/>
        </w:rPr>
        <w:t>Для положительного воспитательного воздействия на ребенка родители имеют ПРАВА, которые гарантированы и закреплены в международных, федеральных и региональных законодательных документах:</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5"/>
          <w:rFonts w:ascii="Arimo" w:hAnsi="Arimo" w:cs="Calibri"/>
          <w:color w:val="000000"/>
        </w:rPr>
        <w:t>Декларации прав ребенка</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5"/>
          <w:rFonts w:ascii="Arimo" w:hAnsi="Arimo" w:cs="Calibri"/>
          <w:color w:val="000000"/>
        </w:rPr>
        <w:t>Конвенции по правам ребенка</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5"/>
          <w:rFonts w:ascii="Arimo" w:hAnsi="Arimo" w:cs="Calibri"/>
          <w:color w:val="000000"/>
        </w:rPr>
        <w:t>Конституции РФ</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5"/>
          <w:rFonts w:ascii="Arimo" w:hAnsi="Arimo" w:cs="Calibri"/>
          <w:color w:val="000000"/>
        </w:rPr>
        <w:t xml:space="preserve">Семейном </w:t>
      </w:r>
      <w:proofErr w:type="gramStart"/>
      <w:r>
        <w:rPr>
          <w:rStyle w:val="c5"/>
          <w:rFonts w:ascii="Arimo" w:hAnsi="Arimo" w:cs="Calibri"/>
          <w:color w:val="000000"/>
        </w:rPr>
        <w:t>Кодексе</w:t>
      </w:r>
      <w:proofErr w:type="gramEnd"/>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5"/>
          <w:rFonts w:ascii="Arimo" w:hAnsi="Arimo" w:cs="Calibri"/>
          <w:color w:val="000000"/>
        </w:rPr>
        <w:t xml:space="preserve">Гражданском </w:t>
      </w:r>
      <w:proofErr w:type="gramStart"/>
      <w:r>
        <w:rPr>
          <w:rStyle w:val="c5"/>
          <w:rFonts w:ascii="Arimo" w:hAnsi="Arimo" w:cs="Calibri"/>
          <w:color w:val="000000"/>
        </w:rPr>
        <w:t>Кодексе</w:t>
      </w:r>
      <w:proofErr w:type="gramEnd"/>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proofErr w:type="gramStart"/>
      <w:r>
        <w:rPr>
          <w:rStyle w:val="c5"/>
          <w:rFonts w:ascii="Arimo" w:hAnsi="Arimo" w:cs="Calibri"/>
          <w:color w:val="000000"/>
        </w:rPr>
        <w:t>Уголовном</w:t>
      </w:r>
      <w:proofErr w:type="gramEnd"/>
      <w:r>
        <w:rPr>
          <w:rStyle w:val="c5"/>
          <w:rFonts w:ascii="Arimo" w:hAnsi="Arimo" w:cs="Calibri"/>
          <w:color w:val="000000"/>
        </w:rPr>
        <w:t xml:space="preserve"> Кодексе</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proofErr w:type="gramStart"/>
      <w:r>
        <w:rPr>
          <w:rStyle w:val="c5"/>
          <w:rFonts w:ascii="Arimo" w:hAnsi="Arimo" w:cs="Calibri"/>
          <w:color w:val="000000"/>
        </w:rPr>
        <w:t>Законе</w:t>
      </w:r>
      <w:proofErr w:type="gramEnd"/>
      <w:r>
        <w:rPr>
          <w:rStyle w:val="c5"/>
          <w:rFonts w:ascii="Arimo" w:hAnsi="Arimo" w:cs="Calibri"/>
          <w:color w:val="000000"/>
        </w:rPr>
        <w:t xml:space="preserve"> РФ «Об образовании» и так далее.</w:t>
      </w:r>
    </w:p>
    <w:p w:rsidR="003C7FF6" w:rsidRDefault="003C7FF6" w:rsidP="003C7FF6">
      <w:pPr>
        <w:pStyle w:val="c0"/>
        <w:spacing w:before="0" w:beforeAutospacing="0" w:after="0" w:afterAutospacing="0" w:line="270" w:lineRule="atLeast"/>
        <w:ind w:firstLine="720"/>
        <w:jc w:val="both"/>
        <w:rPr>
          <w:rFonts w:ascii="Calibri" w:hAnsi="Calibri" w:cs="Calibri"/>
          <w:color w:val="000000"/>
          <w:sz w:val="22"/>
          <w:szCs w:val="22"/>
        </w:rPr>
      </w:pPr>
      <w:r>
        <w:rPr>
          <w:rStyle w:val="c5"/>
          <w:rFonts w:ascii="Arimo" w:hAnsi="Arimo" w:cs="Calibri"/>
          <w:color w:val="000000"/>
        </w:rPr>
        <w:t>На основании этих документов можно говорить о решающей роли родителя в воспитании, ведь главным образом, через семью наследуются</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5"/>
          <w:rFonts w:ascii="Arimo" w:hAnsi="Arimo" w:cs="Calibri"/>
          <w:color w:val="000000"/>
        </w:rPr>
        <w:t>детьми нравственные координаты и направленность личности. И в этом ее</w:t>
      </w:r>
    </w:p>
    <w:p w:rsidR="003C7FF6" w:rsidRDefault="003C7FF6" w:rsidP="003C7FF6">
      <w:pPr>
        <w:pStyle w:val="c0"/>
        <w:spacing w:before="0" w:beforeAutospacing="0" w:after="0" w:afterAutospacing="0" w:line="270" w:lineRule="atLeast"/>
        <w:jc w:val="both"/>
        <w:rPr>
          <w:rFonts w:ascii="Calibri" w:hAnsi="Calibri" w:cs="Calibri"/>
          <w:color w:val="000000"/>
          <w:sz w:val="22"/>
          <w:szCs w:val="22"/>
        </w:rPr>
      </w:pPr>
      <w:r>
        <w:rPr>
          <w:rStyle w:val="c5"/>
          <w:rFonts w:ascii="Arimo" w:hAnsi="Arimo" w:cs="Calibri"/>
          <w:color w:val="000000"/>
        </w:rPr>
        <w:t>непреходящее значение, ибо «добрая семья прибавит разума-ума», а «родительское слово мимо не молвится», - гласит народная мудрость.</w:t>
      </w:r>
    </w:p>
    <w:p w:rsidR="003C7FF6" w:rsidRDefault="003C7FF6" w:rsidP="003C7FF6">
      <w:pPr>
        <w:pStyle w:val="c12"/>
        <w:spacing w:before="0" w:beforeAutospacing="0" w:after="0" w:afterAutospacing="0" w:line="270" w:lineRule="atLeast"/>
        <w:jc w:val="both"/>
        <w:rPr>
          <w:rFonts w:ascii="Calibri" w:hAnsi="Calibri" w:cs="Calibri"/>
          <w:color w:val="000000"/>
          <w:sz w:val="22"/>
          <w:szCs w:val="22"/>
        </w:rPr>
      </w:pPr>
      <w:r>
        <w:rPr>
          <w:rStyle w:val="c1"/>
          <w:rFonts w:ascii="Arimo" w:hAnsi="Arimo" w:cs="Calibri"/>
          <w:color w:val="000000"/>
        </w:rPr>
        <w:t>          Родители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Согласно Декларации прав ребенка, принятой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нуждается в специальной охране и заботе, включая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Helvetica" w:eastAsia="Times New Roman" w:hAnsi="Helvetica" w:cs="Helvetica"/>
          <w:color w:val="000000"/>
          <w:sz w:val="18"/>
          <w:szCs w:val="18"/>
          <w:lang w:eastAsia="ru-RU"/>
        </w:rPr>
        <w:t> </w:t>
      </w:r>
    </w:p>
    <w:p w:rsidR="003C7FF6" w:rsidRPr="003C7FF6" w:rsidRDefault="003C7FF6" w:rsidP="003C7FF6">
      <w:pPr>
        <w:spacing w:after="0" w:line="240" w:lineRule="auto"/>
        <w:rPr>
          <w:rFonts w:ascii="Times New Roman" w:eastAsia="Times New Roman" w:hAnsi="Times New Roman" w:cs="Times New Roman"/>
          <w:sz w:val="24"/>
          <w:szCs w:val="24"/>
          <w:lang w:eastAsia="ru-RU"/>
        </w:rPr>
      </w:pPr>
      <w:r w:rsidRPr="003C7FF6">
        <w:rPr>
          <w:rFonts w:ascii="Times New Roman" w:eastAsia="Times New Roman" w:hAnsi="Times New Roman" w:cs="Times New Roman"/>
          <w:b/>
          <w:bCs/>
          <w:color w:val="000000"/>
          <w:sz w:val="24"/>
          <w:szCs w:val="24"/>
          <w:shd w:val="clear" w:color="auto" w:fill="FFFFFF"/>
          <w:lang w:eastAsia="ru-RU"/>
        </w:rPr>
        <w:t>Семейный кодекс РФ разделяет права несовершеннолетних детей на два вида: личные неимущественные права и имущественные права.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К личным неимущественным правам несовершеннолетних детей относятся:</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жить и воспитываться в семье (ст. 54 СК РФ);</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общение с родителями и другими родственниками (ст. 55 СК РФ);</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защиту (ст. 56 СК РФ);</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выражать свое мнение (ст. 57 СК РФ);</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имя, отчество и фамилию (ст. 58 СК РФ).</w:t>
      </w:r>
    </w:p>
    <w:p w:rsidR="003C7FF6" w:rsidRPr="003C7FF6" w:rsidRDefault="003C7FF6" w:rsidP="003C7FF6">
      <w:pPr>
        <w:spacing w:after="0" w:line="240" w:lineRule="auto"/>
        <w:rPr>
          <w:rFonts w:ascii="Times New Roman" w:eastAsia="Times New Roman" w:hAnsi="Times New Roman" w:cs="Times New Roman"/>
          <w:sz w:val="24"/>
          <w:szCs w:val="24"/>
          <w:lang w:eastAsia="ru-RU"/>
        </w:rPr>
      </w:pPr>
      <w:r w:rsidRPr="003C7FF6">
        <w:rPr>
          <w:rFonts w:ascii="Times New Roman" w:eastAsia="Times New Roman" w:hAnsi="Times New Roman" w:cs="Times New Roman"/>
          <w:color w:val="000000"/>
          <w:sz w:val="24"/>
          <w:szCs w:val="24"/>
          <w:shd w:val="clear" w:color="auto" w:fill="FFFFFF"/>
          <w:lang w:eastAsia="ru-RU"/>
        </w:rPr>
        <w:t>Одним из самых важных прав ребенка является его </w:t>
      </w:r>
      <w:r w:rsidRPr="003C7FF6">
        <w:rPr>
          <w:rFonts w:ascii="Times New Roman" w:eastAsia="Times New Roman" w:hAnsi="Times New Roman" w:cs="Times New Roman"/>
          <w:b/>
          <w:bCs/>
          <w:color w:val="000000"/>
          <w:sz w:val="24"/>
          <w:szCs w:val="24"/>
          <w:shd w:val="clear" w:color="auto" w:fill="FFFFFF"/>
          <w:lang w:eastAsia="ru-RU"/>
        </w:rPr>
        <w:t>право жить и воспитываться в семье.</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lastRenderedPageBreak/>
        <w:t>Обязанность по созданию в семье условий, обеспечивающих полноценное развитие ребенка, его уверенность в себе, активное участие в жизни общества, лежит на родителях. Они ответственны за всестороннее обеспечение интересов своих детей.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Согласно пункту 2 статьи 38 Конституции РФ забота о детях, их воспитание - равное право и обязанность родителей.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Регламентация семейных отношений направлена на упорядочение отношений по воспитанию, надлежащее воспитание подрастающего поколения, удовлетворение потребностей родителей в личном общении со своими детьми и потребности ребенка иметь условия для духовного и физического развития, обеспечение принципа равенства мужчины и женщины в семейных отношениях, формирование чувства ответственности за семью и за воспитание ребенка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Нормы Семейного кодекса РФ о праве ребенка на семейное воспитание согласуются с правилом, установленным в пункте 2статьи 20 Гражданского кодекса РФ, где место жительства несовершеннолетних, не достигших четырнадцати лет, определяется как место жительства их законных представителей - родителей, усыновителей или опекунов.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Регистрация по месту жительства детей, не достигших четырнадцатилетнего возраста и проживающих вместе с родителями (усыновителями, опекунами), осуществляется на основании документов, удостоверяющих личность родителей (усыновителей), или документов, подтверждающих установление опеки, и свидетельства о рождении несовершеннолетних. Таким же образом осуществляется и регистрация несовершеннолетних граждан по месту пребывания. Регистрация по месту жительства или месту пребывания несовершеннолетних граждан в возрасте от четырнадцати до шестнадцати лет производится на основании их свидетельства о рождении.</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Несовершеннолетние, достигшие четырнадцати лет, вправе избрать место своего жительства с согласия их законных представителей. Право на совместное проживание с родителями несовершеннолетнего, достигшего возраста четырнадцати лет, сохраняется.</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Стоит отметить, что место жительства ребенка при раздельном проживании родителей определяется соглашением родителей. При отсутствии соглашения спор разрешается судом (п. 3 ст. 65 СК РФ) с участием органа опеки и попечительства по требованию родителей (одного из них).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ребенка жить и воспитываться в семье кроме изложенного права на семейное воспитание и совместное проживание с родителями также включает в себя такие права ребенка:</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знать своих родителей;</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заботу родителей;</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воспитание своими родителями;</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обеспечение его интересов и всестороннее развитие;</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уважение его человеческого достоинства.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ребенка знать своих родителей, насколько это возможно, и право на их заботу следует из требований статьи 7 Конвенции о правах ребенка и связано с тем, что возникновение взаимных прав и обязанностей родителей и детей основывается на происхождении детей от данных родителей.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Забота родителей о ребенке заключается не только в удовлетворении его жизненно необходимых потребностей материально-бытового характера (питание, обеспечение одеждой, обувью, учебными принадлежностями и т.п.), но и в проявлении внимания к ребенку, оказании помощи при разрешении интересующих его вопросов, в обеспечении его разнообразных интересов.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Право ребенка знать своих родителей на практике может быть ограничено случаями, когда получение сведений о родителях является невозможным. В первую очередь речь идет о подкинутых (найденных детях). Окончательно не решен вопрос о соотношении права ребенка знать своих родителей с тайной усыновления и тайной </w:t>
      </w:r>
      <w:r w:rsidRPr="003C7FF6">
        <w:rPr>
          <w:rFonts w:ascii="Times New Roman" w:eastAsia="Times New Roman" w:hAnsi="Times New Roman" w:cs="Times New Roman"/>
          <w:color w:val="000000"/>
          <w:sz w:val="24"/>
          <w:szCs w:val="24"/>
          <w:lang w:eastAsia="ru-RU"/>
        </w:rPr>
        <w:lastRenderedPageBreak/>
        <w:t>биологического происхождения ребенка (при применении методов искусственного оплодотворения человека)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ребенка на воспитание, обеспечение его интересов, всестороннее развитие предполагает предоставление каждому ребенку в семье возможности расти физически и духовно здоровым, способным к полноценной самостоятельной жизни. Уважение человеческого достоинства ребенка в семье - неотъемлемая часть его надлежащего воспитания. Семейный кодекс, провозглашая такое право, определяет одно из главных направлений семейного воспитания.</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на воспитание включает ряд правомочий, которые составляют:</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родителя на личное общение с ребенком;</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-правомочия по религиозному воспитанию ребенка;</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-правомочия по выбору формы образования и образовательного учреждения для ребенка;</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представлять и защищать интересы своих детей;</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дачи согласия на усыновление ребенка и некоторые другие права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ребенка жить и воспитываться в семье не может быть реализовано лишь в исключительных случаях, если совместное проживание с родителями противоречит интересам ребенка, при лишении родителей родительских прав или при ограничении их в родительских правах. Решение о раздельном проживании ребенка с родителями может быть принято только судом с соблюдением установленных СК РФ процедур и условий.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С правом детей жить и </w:t>
      </w:r>
      <w:proofErr w:type="gramStart"/>
      <w:r w:rsidRPr="003C7FF6">
        <w:rPr>
          <w:rFonts w:ascii="Times New Roman" w:eastAsia="Times New Roman" w:hAnsi="Times New Roman" w:cs="Times New Roman"/>
          <w:color w:val="000000"/>
          <w:sz w:val="24"/>
          <w:szCs w:val="24"/>
          <w:lang w:eastAsia="ru-RU"/>
        </w:rPr>
        <w:t>воспитываться в семье неразрывно связано</w:t>
      </w:r>
      <w:proofErr w:type="gramEnd"/>
      <w:r w:rsidRPr="003C7FF6">
        <w:rPr>
          <w:rFonts w:ascii="Times New Roman" w:eastAsia="Times New Roman" w:hAnsi="Times New Roman" w:cs="Times New Roman"/>
          <w:color w:val="000000"/>
          <w:sz w:val="24"/>
          <w:szCs w:val="24"/>
          <w:lang w:eastAsia="ru-RU"/>
        </w:rPr>
        <w:t xml:space="preserve"> закрепленное статьей 55 СК РФ </w:t>
      </w:r>
      <w:r w:rsidRPr="003C7FF6">
        <w:rPr>
          <w:rFonts w:ascii="Times New Roman" w:eastAsia="Times New Roman" w:hAnsi="Times New Roman" w:cs="Times New Roman"/>
          <w:b/>
          <w:bCs/>
          <w:color w:val="000000"/>
          <w:sz w:val="24"/>
          <w:szCs w:val="24"/>
          <w:lang w:eastAsia="ru-RU"/>
        </w:rPr>
        <w:t>право детей на общение с обоими родителями, дедушкой, бабушкой, братьями, сестрами и другими родственниками, </w:t>
      </w:r>
      <w:r w:rsidRPr="003C7FF6">
        <w:rPr>
          <w:rFonts w:ascii="Times New Roman" w:eastAsia="Times New Roman" w:hAnsi="Times New Roman" w:cs="Times New Roman"/>
          <w:color w:val="000000"/>
          <w:sz w:val="24"/>
          <w:szCs w:val="24"/>
          <w:lang w:eastAsia="ru-RU"/>
        </w:rPr>
        <w:t>что создает необходимые предпосылки для полноценного воспитания и образования детей.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Ребенок имеет право на общение с родственниками обоих родителей, включая бабушку и </w:t>
      </w:r>
      <w:proofErr w:type="gramStart"/>
      <w:r w:rsidRPr="003C7FF6">
        <w:rPr>
          <w:rFonts w:ascii="Times New Roman" w:eastAsia="Times New Roman" w:hAnsi="Times New Roman" w:cs="Times New Roman"/>
          <w:color w:val="000000"/>
          <w:sz w:val="24"/>
          <w:szCs w:val="24"/>
          <w:lang w:eastAsia="ru-RU"/>
        </w:rPr>
        <w:t>дедушку</w:t>
      </w:r>
      <w:proofErr w:type="gramEnd"/>
      <w:r w:rsidRPr="003C7FF6">
        <w:rPr>
          <w:rFonts w:ascii="Times New Roman" w:eastAsia="Times New Roman" w:hAnsi="Times New Roman" w:cs="Times New Roman"/>
          <w:color w:val="000000"/>
          <w:sz w:val="24"/>
          <w:szCs w:val="24"/>
          <w:lang w:eastAsia="ru-RU"/>
        </w:rPr>
        <w:t xml:space="preserve"> как со стороны отца, так и со стороны матери. Исчерпывающий перечень родственников, имеющих право на общение с ребенком, в СК РФ отсутствует, что дает возможность включения в эту категорию лиц не только близких родственников обоих родителей ребенка, непосредственно указанных в данной статье, но и родственников более отдаленных степеней родства. Родственники - лица, связанные между собой кровным родством и происходящие один от другого или от общего предка, в том числе прадедушка (прабабушка), дядя (тетя) и т.д.</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В реальной жизни вопрос об общении ребенка с теми или иными родственниками может быть решен в каждой семье по-своему, в том числе и в зависимости от существующих родственных связей в соответствии с местными и национальными традициями. При решении данного вопроса необходимо руководствоваться, прежде всего, интересами самого ребенка. Формы общения могут быть самыми разнообразными: переписка, личные контакты при встрече, телефонные переговоры и т.п., они зависят от возраста ребенка, места жительства его и его родственников, наличия или отсутствия конфликтов в семье и от других обстоятельств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Право ребенка жить и воспитываться в семье, общаться с родителями и другими родственниками сложно, а зачастую невозможно реализовать в случаях утраты родительского попечения: отсутствия родителей, смерти родителей, лишения их родительских прав, признания недееспособными, болезни родителей и в других случаях, предусмотренных статьей 121 СК РФ. Право ребенка на воспитание в семье обеспечивается в таком случае органом опеки и попечительства в установленном законом порядке (гл. 18 СК РФ). При этом согласно статье 123 СК РФ предпочтение отдается семейным формам воспитания детей, оставшихся без родительского попечения: передаче их на усыновление, в приемную семью или под опек</w:t>
      </w:r>
      <w:proofErr w:type="gramStart"/>
      <w:r w:rsidRPr="003C7FF6">
        <w:rPr>
          <w:rFonts w:ascii="Times New Roman" w:eastAsia="Times New Roman" w:hAnsi="Times New Roman" w:cs="Times New Roman"/>
          <w:color w:val="000000"/>
          <w:sz w:val="24"/>
          <w:szCs w:val="24"/>
          <w:lang w:eastAsia="ru-RU"/>
        </w:rPr>
        <w:t>у(</w:t>
      </w:r>
      <w:proofErr w:type="gramEnd"/>
      <w:r w:rsidRPr="003C7FF6">
        <w:rPr>
          <w:rFonts w:ascii="Times New Roman" w:eastAsia="Times New Roman" w:hAnsi="Times New Roman" w:cs="Times New Roman"/>
          <w:color w:val="000000"/>
          <w:sz w:val="24"/>
          <w:szCs w:val="24"/>
          <w:lang w:eastAsia="ru-RU"/>
        </w:rPr>
        <w:t>попечительство). И только в том случае, когда отсутствует возможность устройства ребенка на воспитание в семью, он подлежит передаче в детское воспитательное учреждение.</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Семейный кодекс РФ не только наделяет ребенка соответствующими правами, но и предусматривает гарантии их осуществления. Одной из таких гарантий является </w:t>
      </w:r>
      <w:r w:rsidRPr="003C7FF6">
        <w:rPr>
          <w:rFonts w:ascii="Times New Roman" w:eastAsia="Times New Roman" w:hAnsi="Times New Roman" w:cs="Times New Roman"/>
          <w:color w:val="000000"/>
          <w:sz w:val="24"/>
          <w:szCs w:val="24"/>
          <w:lang w:eastAsia="ru-RU"/>
        </w:rPr>
        <w:lastRenderedPageBreak/>
        <w:t>закрепление в статье 56 СК РФ </w:t>
      </w:r>
      <w:r w:rsidRPr="003C7FF6">
        <w:rPr>
          <w:rFonts w:ascii="Times New Roman" w:eastAsia="Times New Roman" w:hAnsi="Times New Roman" w:cs="Times New Roman"/>
          <w:b/>
          <w:bCs/>
          <w:color w:val="000000"/>
          <w:sz w:val="24"/>
          <w:szCs w:val="24"/>
          <w:lang w:eastAsia="ru-RU"/>
        </w:rPr>
        <w:t>права ребенка на защиту</w:t>
      </w:r>
      <w:r w:rsidRPr="003C7FF6">
        <w:rPr>
          <w:rFonts w:ascii="Times New Roman" w:eastAsia="Times New Roman" w:hAnsi="Times New Roman" w:cs="Times New Roman"/>
          <w:color w:val="000000"/>
          <w:sz w:val="24"/>
          <w:szCs w:val="24"/>
          <w:lang w:eastAsia="ru-RU"/>
        </w:rPr>
        <w:t> своих прав и законных интересов.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Статья 56 СК РФ устанавливает, что непосредственная защита прав и законных интересов ребенка должна осуществляться родителями или лицами, их заменяющими (то есть усыновителями, опекунами, попечителями, приемными родителями), а в прямо предусмотренных СК РФ случаях - органами опеки и попечительства, прокурором и судом. Если ребенок, оставшийся без попечения родителей, находится в воспитательном учреждении или в учреждении социальной защиты, то защита его прав и интересов возлагается на администрацию этих учреждений согласно статье 147 СК РФ.</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Несовершеннолетний, признанный в соответствии с законом полностью дееспособным до достижения совершеннолетия (эмансипация), а также приобретший полную дееспособность в связи с вступлением в брак, вправе самостоятельно осуществлять свои права и обязанности, в том числе свое право на защиту.</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w:t>
      </w:r>
      <w:proofErr w:type="gramStart"/>
      <w:r w:rsidRPr="003C7FF6">
        <w:rPr>
          <w:rFonts w:ascii="Times New Roman" w:eastAsia="Times New Roman" w:hAnsi="Times New Roman" w:cs="Times New Roman"/>
          <w:color w:val="000000"/>
          <w:sz w:val="24"/>
          <w:szCs w:val="24"/>
          <w:lang w:eastAsia="ru-RU"/>
        </w:rPr>
        <w:t>обратиться</w:t>
      </w:r>
      <w:proofErr w:type="gramEnd"/>
      <w:r w:rsidRPr="003C7FF6">
        <w:rPr>
          <w:rFonts w:ascii="Times New Roman" w:eastAsia="Times New Roman" w:hAnsi="Times New Roman" w:cs="Times New Roman"/>
          <w:color w:val="000000"/>
          <w:sz w:val="24"/>
          <w:szCs w:val="24"/>
          <w:lang w:eastAsia="ru-RU"/>
        </w:rPr>
        <w:t xml:space="preserve">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w:t>
      </w:r>
      <w:proofErr w:type="spellStart"/>
      <w:r w:rsidRPr="003C7FF6">
        <w:rPr>
          <w:rFonts w:ascii="Times New Roman" w:eastAsia="Times New Roman" w:hAnsi="Times New Roman" w:cs="Times New Roman"/>
          <w:color w:val="000000"/>
          <w:sz w:val="24"/>
          <w:szCs w:val="24"/>
          <w:lang w:eastAsia="ru-RU"/>
        </w:rPr>
        <w:t>ст.ст</w:t>
      </w:r>
      <w:proofErr w:type="spellEnd"/>
      <w:r w:rsidRPr="003C7FF6">
        <w:rPr>
          <w:rFonts w:ascii="Times New Roman" w:eastAsia="Times New Roman" w:hAnsi="Times New Roman" w:cs="Times New Roman"/>
          <w:color w:val="000000"/>
          <w:sz w:val="24"/>
          <w:szCs w:val="24"/>
          <w:lang w:eastAsia="ru-RU"/>
        </w:rPr>
        <w:t>. 69, 73 СК РФ).</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Семейный кодекс РФ устанавливает обязанность должностных лиц организаций и граждан, которым станет известно об угрозе жизни или здоровью ребенка или о нарушениях его прав и законных интересов,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ребенка.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При этом органы опеки и попечительства наделены правом посещения семей, пребывание детей в которых представляет угрозу их жизни и здоровью (с привлечением в необходимых случаях сотрудников милиции), с последующим принятием решений в соответствии с законом.</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Ребенок, достигший возраста 14 лет, также вправе самостоятельно обратиться в суд с требованием отменить усыновление (ст. 142 СК РФ).</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Еще одной особенностью является участие в разбирательстве дела органа опеки и попечительства, прокурора. Семейный кодекс РФ закрепляет это правило в отношении дел о лишении родительских прав, о восстановлении в родительских правах, об ограничении родительских прав.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Формы участия в судебном процессе органов опеки и попечительства следующие:</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1)обращение с заявлением о защите прав и интересов детей в случаях, предусмотренных законом;</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2)представление </w:t>
      </w:r>
      <w:proofErr w:type="gramStart"/>
      <w:r w:rsidRPr="003C7FF6">
        <w:rPr>
          <w:rFonts w:ascii="Times New Roman" w:eastAsia="Times New Roman" w:hAnsi="Times New Roman" w:cs="Times New Roman"/>
          <w:color w:val="000000"/>
          <w:sz w:val="24"/>
          <w:szCs w:val="24"/>
          <w:lang w:eastAsia="ru-RU"/>
        </w:rPr>
        <w:t>акта обследования условий жизни ребенка</w:t>
      </w:r>
      <w:proofErr w:type="gramEnd"/>
      <w:r w:rsidRPr="003C7FF6">
        <w:rPr>
          <w:rFonts w:ascii="Times New Roman" w:eastAsia="Times New Roman" w:hAnsi="Times New Roman" w:cs="Times New Roman"/>
          <w:color w:val="000000"/>
          <w:sz w:val="24"/>
          <w:szCs w:val="24"/>
          <w:lang w:eastAsia="ru-RU"/>
        </w:rPr>
        <w:t xml:space="preserve"> и лиц, претендующих на его воспитание, и основанное на нем заключение по существу спора;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3)непосредственное участие в судебном разбирательстве.</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Одним из определяющих вопросов в жизни каждого человека является присвоение ему имени. Решение данного вопроса целиком и полностью зависит от усмотрения родителей, хотя значимость его осознается позже.</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Ребенок имеет </w:t>
      </w:r>
      <w:r w:rsidRPr="003C7FF6">
        <w:rPr>
          <w:rFonts w:ascii="Times New Roman" w:eastAsia="Times New Roman" w:hAnsi="Times New Roman" w:cs="Times New Roman"/>
          <w:b/>
          <w:bCs/>
          <w:color w:val="000000"/>
          <w:sz w:val="24"/>
          <w:szCs w:val="24"/>
          <w:lang w:eastAsia="ru-RU"/>
        </w:rPr>
        <w:t>право выражать свое мнение</w:t>
      </w:r>
      <w:r w:rsidRPr="003C7FF6">
        <w:rPr>
          <w:rFonts w:ascii="Times New Roman" w:eastAsia="Times New Roman" w:hAnsi="Times New Roman" w:cs="Times New Roman"/>
          <w:color w:val="000000"/>
          <w:sz w:val="24"/>
          <w:szCs w:val="24"/>
          <w:lang w:eastAsia="ru-RU"/>
        </w:rPr>
        <w:t>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lastRenderedPageBreak/>
        <w:t>Учет мнения ребенка, достигшего возраста десяти лет, обязателен, за исключением случаев, когда это противоречит его интересам. В случаях, предусмотренных Семейным Кодексом РФ (статьи 59, 72, 132, 134, 136, 143, 145), органы опеки и попечительства или суд могут принять решение только с согласия ребенка, достигшего возраста десяти лет.</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Согласно пункту 1 статьи 58 СК РФ ребенок имеет </w:t>
      </w:r>
      <w:r w:rsidRPr="003C7FF6">
        <w:rPr>
          <w:rFonts w:ascii="Times New Roman" w:eastAsia="Times New Roman" w:hAnsi="Times New Roman" w:cs="Times New Roman"/>
          <w:b/>
          <w:bCs/>
          <w:color w:val="000000"/>
          <w:sz w:val="24"/>
          <w:szCs w:val="24"/>
          <w:lang w:eastAsia="ru-RU"/>
        </w:rPr>
        <w:t>право на имя, отчество и фамилию</w:t>
      </w:r>
      <w:r w:rsidRPr="003C7FF6">
        <w:rPr>
          <w:rFonts w:ascii="Times New Roman" w:eastAsia="Times New Roman" w:hAnsi="Times New Roman" w:cs="Times New Roman"/>
          <w:color w:val="000000"/>
          <w:sz w:val="24"/>
          <w:szCs w:val="24"/>
          <w:lang w:eastAsia="ru-RU"/>
        </w:rPr>
        <w:t>. Право ребенка на имя, включающее собственно имя, фамилию и отчество, появляется у ребенка с момента рождения одновременно с правом на приобретение гражданства (ст. ст. 7, 8 Конвенции о правах ребенка).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Имя, фамилия и отчество ребенка указываются органом </w:t>
      </w:r>
      <w:proofErr w:type="spellStart"/>
      <w:r w:rsidRPr="003C7FF6">
        <w:rPr>
          <w:rFonts w:ascii="Times New Roman" w:eastAsia="Times New Roman" w:hAnsi="Times New Roman" w:cs="Times New Roman"/>
          <w:color w:val="000000"/>
          <w:sz w:val="24"/>
          <w:szCs w:val="24"/>
          <w:lang w:eastAsia="ru-RU"/>
        </w:rPr>
        <w:t>ЗАГСа</w:t>
      </w:r>
      <w:proofErr w:type="spellEnd"/>
      <w:r w:rsidRPr="003C7FF6">
        <w:rPr>
          <w:rFonts w:ascii="Times New Roman" w:eastAsia="Times New Roman" w:hAnsi="Times New Roman" w:cs="Times New Roman"/>
          <w:color w:val="000000"/>
          <w:sz w:val="24"/>
          <w:szCs w:val="24"/>
          <w:lang w:eastAsia="ru-RU"/>
        </w:rPr>
        <w:t xml:space="preserve"> в записи акта о рождении и в свидетельстве о рождении, а в последующем вносятся в паспорт гражданина РФ - основной документ, удостоверяющий его личность.  </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Имя дается ребенку по соглашению родителей.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Орган </w:t>
      </w:r>
      <w:proofErr w:type="spellStart"/>
      <w:r w:rsidRPr="003C7FF6">
        <w:rPr>
          <w:rFonts w:ascii="Times New Roman" w:eastAsia="Times New Roman" w:hAnsi="Times New Roman" w:cs="Times New Roman"/>
          <w:color w:val="000000"/>
          <w:sz w:val="24"/>
          <w:szCs w:val="24"/>
          <w:lang w:eastAsia="ru-RU"/>
        </w:rPr>
        <w:t>ЗАГСа</w:t>
      </w:r>
      <w:proofErr w:type="spellEnd"/>
      <w:r w:rsidRPr="003C7FF6">
        <w:rPr>
          <w:rFonts w:ascii="Times New Roman" w:eastAsia="Times New Roman" w:hAnsi="Times New Roman" w:cs="Times New Roman"/>
          <w:color w:val="000000"/>
          <w:sz w:val="24"/>
          <w:szCs w:val="24"/>
          <w:lang w:eastAsia="ru-RU"/>
        </w:rPr>
        <w:t xml:space="preserve"> не вправе отказать родителям или другим уполномоченным ими лицам в присвоении ребенку необычного имени или такого, которого нет в справочнике личных имен, а </w:t>
      </w:r>
      <w:proofErr w:type="gramStart"/>
      <w:r w:rsidRPr="003C7FF6">
        <w:rPr>
          <w:rFonts w:ascii="Times New Roman" w:eastAsia="Times New Roman" w:hAnsi="Times New Roman" w:cs="Times New Roman"/>
          <w:color w:val="000000"/>
          <w:sz w:val="24"/>
          <w:szCs w:val="24"/>
          <w:lang w:eastAsia="ru-RU"/>
        </w:rPr>
        <w:t>также</w:t>
      </w:r>
      <w:proofErr w:type="gramEnd"/>
      <w:r w:rsidRPr="003C7FF6">
        <w:rPr>
          <w:rFonts w:ascii="Times New Roman" w:eastAsia="Times New Roman" w:hAnsi="Times New Roman" w:cs="Times New Roman"/>
          <w:color w:val="000000"/>
          <w:sz w:val="24"/>
          <w:szCs w:val="24"/>
          <w:lang w:eastAsia="ru-RU"/>
        </w:rPr>
        <w:t xml:space="preserve"> если оно является сокращенным или ласкательным. Родители вправе назвать ребенка любым именем, но должны отнестись к этому разумно и учесть при этом различные факторы: звучность имени, сочетание имени и фамилии </w:t>
      </w:r>
      <w:proofErr w:type="spellStart"/>
      <w:r w:rsidRPr="003C7FF6">
        <w:rPr>
          <w:rFonts w:ascii="Times New Roman" w:eastAsia="Times New Roman" w:hAnsi="Times New Roman" w:cs="Times New Roman"/>
          <w:color w:val="000000"/>
          <w:sz w:val="24"/>
          <w:szCs w:val="24"/>
          <w:lang w:eastAsia="ru-RU"/>
        </w:rPr>
        <w:t>ит.д</w:t>
      </w:r>
      <w:proofErr w:type="spellEnd"/>
      <w:r w:rsidRPr="003C7FF6">
        <w:rPr>
          <w:rFonts w:ascii="Times New Roman" w:eastAsia="Times New Roman" w:hAnsi="Times New Roman" w:cs="Times New Roman"/>
          <w:color w:val="000000"/>
          <w:sz w:val="24"/>
          <w:szCs w:val="24"/>
          <w:lang w:eastAsia="ru-RU"/>
        </w:rPr>
        <w:t xml:space="preserve">. Однако в практике известны случаи, когда органы </w:t>
      </w:r>
      <w:proofErr w:type="spellStart"/>
      <w:r w:rsidRPr="003C7FF6">
        <w:rPr>
          <w:rFonts w:ascii="Times New Roman" w:eastAsia="Times New Roman" w:hAnsi="Times New Roman" w:cs="Times New Roman"/>
          <w:color w:val="000000"/>
          <w:sz w:val="24"/>
          <w:szCs w:val="24"/>
          <w:lang w:eastAsia="ru-RU"/>
        </w:rPr>
        <w:t>ЗАГСа</w:t>
      </w:r>
      <w:proofErr w:type="spellEnd"/>
      <w:r w:rsidRPr="003C7FF6">
        <w:rPr>
          <w:rFonts w:ascii="Times New Roman" w:eastAsia="Times New Roman" w:hAnsi="Times New Roman" w:cs="Times New Roman"/>
          <w:color w:val="000000"/>
          <w:sz w:val="24"/>
          <w:szCs w:val="24"/>
          <w:lang w:eastAsia="ru-RU"/>
        </w:rPr>
        <w:t xml:space="preserve"> отказывали родителям в регистрации имени ребенка, но только исходя из интересов самого ребенка.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proofErr w:type="gramStart"/>
      <w:r w:rsidRPr="003C7FF6">
        <w:rPr>
          <w:rFonts w:ascii="Times New Roman" w:eastAsia="Times New Roman" w:hAnsi="Times New Roman" w:cs="Times New Roman"/>
          <w:color w:val="000000"/>
          <w:sz w:val="24"/>
          <w:szCs w:val="24"/>
          <w:lang w:eastAsia="ru-RU"/>
        </w:rPr>
        <w:t>Каждый ребенок, помимо вышеперечисленного, имеет право на защиту от информации, пропаганды и агитации, если они наносят вред его здоровью, нравственному и духовному развитию.</w:t>
      </w:r>
      <w:proofErr w:type="gramEnd"/>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proofErr w:type="gramStart"/>
      <w:r w:rsidRPr="003C7FF6">
        <w:rPr>
          <w:rFonts w:ascii="Times New Roman" w:eastAsia="Times New Roman" w:hAnsi="Times New Roman" w:cs="Times New Roman"/>
          <w:color w:val="000000"/>
          <w:sz w:val="24"/>
          <w:szCs w:val="24"/>
          <w:lang w:eastAsia="ru-RU"/>
        </w:rPr>
        <w:t>Органы государственной власти РФ обязаны принимать меры по защите ребенка от подобных информации, пропаганды и агитации, к которым можно отнести:</w:t>
      </w:r>
      <w:proofErr w:type="gramEnd"/>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1)пропаганду национальной, классовой, социальной нетерпимости;</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2)рекламу алкогольной продукции и табачных изделий;</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3)пропаганду социального, расового, национального и религиозного неравенства;</w:t>
      </w:r>
    </w:p>
    <w:p w:rsidR="003C7FF6" w:rsidRPr="003C7FF6" w:rsidRDefault="003C7FF6" w:rsidP="003C7FF6">
      <w:pPr>
        <w:shd w:val="clear" w:color="auto" w:fill="FFFFFF"/>
        <w:spacing w:after="0" w:line="243" w:lineRule="atLeast"/>
        <w:jc w:val="both"/>
        <w:rPr>
          <w:rFonts w:ascii="Helvetica" w:eastAsia="Times New Roman" w:hAnsi="Helvetica" w:cs="Helvetica"/>
          <w:color w:val="000000"/>
          <w:sz w:val="18"/>
          <w:szCs w:val="18"/>
          <w:lang w:eastAsia="ru-RU"/>
        </w:rPr>
      </w:pPr>
      <w:proofErr w:type="gramStart"/>
      <w:r w:rsidRPr="003C7FF6">
        <w:rPr>
          <w:rFonts w:ascii="Times New Roman" w:eastAsia="Times New Roman" w:hAnsi="Times New Roman" w:cs="Times New Roman"/>
          <w:color w:val="000000"/>
          <w:sz w:val="24"/>
          <w:szCs w:val="24"/>
          <w:lang w:eastAsia="ru-RU"/>
        </w:rPr>
        <w:t>4)распространение (продажа (подписка, доставка, раздача))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roofErr w:type="gramEnd"/>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Материальное благополучие семьи неразрывно связано с обеспечением имущественных интересов ребенка, заботой родителей о создании необходимых условий для полноценного воспитания, образования и содержания детей.</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В таких условиях обязанность родителей содержать своих несовершеннолетних детей, установленная пунктом 1 статьи 80 СК РФ, приобретает главенствующее значение. При наличии оснований, предусмотренных законодательством, ребенок имеет право на получение содержания и от других членов семьи. Суммы, причитающиеся ребенку в качестве алиментов, пенсии, пособий, поступают в распоряжение родителей (одного из них) и расходуются ими на содержание, воспитание и образование ребенка.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Родители добровольно предоставляют средства на содержание ребенка, однако в случае отсутствия  добровольного  согласия родителя - алименты взыскиваются в судебном порядке.</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В соответствии со статьей 60 Семейного кодекса РФ ребенок имеет право собственности на полученные им доходы, на подаренное или унаследованное имущество, а также на любое другое имущество, приобретенное на средства ребенка. Правомочия по владению, пользованию и </w:t>
      </w:r>
      <w:proofErr w:type="gramStart"/>
      <w:r w:rsidRPr="003C7FF6">
        <w:rPr>
          <w:rFonts w:ascii="Times New Roman" w:eastAsia="Times New Roman" w:hAnsi="Times New Roman" w:cs="Times New Roman"/>
          <w:color w:val="000000"/>
          <w:sz w:val="24"/>
          <w:szCs w:val="24"/>
          <w:lang w:eastAsia="ru-RU"/>
        </w:rPr>
        <w:t>распоряжению</w:t>
      </w:r>
      <w:proofErr w:type="gramEnd"/>
      <w:r w:rsidRPr="003C7FF6">
        <w:rPr>
          <w:rFonts w:ascii="Times New Roman" w:eastAsia="Times New Roman" w:hAnsi="Times New Roman" w:cs="Times New Roman"/>
          <w:color w:val="000000"/>
          <w:sz w:val="24"/>
          <w:szCs w:val="24"/>
          <w:lang w:eastAsia="ru-RU"/>
        </w:rPr>
        <w:t xml:space="preserve"> названным имуществом осуществляются согласно статьям 26, 28 Гражданского кодекса РФ, с учетом объема дееспособности несовершеннолетнего.</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Следует иметь в виду, что запрещается дарение от имени </w:t>
      </w:r>
      <w:proofErr w:type="gramStart"/>
      <w:r w:rsidRPr="003C7FF6">
        <w:rPr>
          <w:rFonts w:ascii="Times New Roman" w:eastAsia="Times New Roman" w:hAnsi="Times New Roman" w:cs="Times New Roman"/>
          <w:color w:val="000000"/>
          <w:sz w:val="24"/>
          <w:szCs w:val="24"/>
          <w:lang w:eastAsia="ru-RU"/>
        </w:rPr>
        <w:t>малолетних</w:t>
      </w:r>
      <w:proofErr w:type="gramEnd"/>
      <w:r w:rsidRPr="003C7FF6">
        <w:rPr>
          <w:rFonts w:ascii="Times New Roman" w:eastAsia="Times New Roman" w:hAnsi="Times New Roman" w:cs="Times New Roman"/>
          <w:color w:val="000000"/>
          <w:sz w:val="24"/>
          <w:szCs w:val="24"/>
          <w:lang w:eastAsia="ru-RU"/>
        </w:rPr>
        <w:t>.</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Предметом особой защиты являются имущественные интересы ребенка в наследственных правоотношениях.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Обязанности несовершеннолетних: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lastRenderedPageBreak/>
        <w:t>-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получить основное общее образование (9 классов);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соблюдать правила поведения, установленные в воспитательных и образовательных учреждениях, дома и в общественных местах.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на участие в детском общественном объединении.</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соблюдать устав, правила детского общественного объединения.</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встать на воинский учет: пройти медицинскую комиссию в военкомате и получить приписное свидетельство.</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окружающих Вас людей.</w:t>
      </w:r>
    </w:p>
    <w:p w:rsidR="003C7FF6" w:rsidRPr="003C7FF6" w:rsidRDefault="003C7FF6" w:rsidP="003C7FF6">
      <w:pPr>
        <w:shd w:val="clear" w:color="auto" w:fill="FFFFFF"/>
        <w:spacing w:before="150" w:after="225" w:line="243" w:lineRule="atLeast"/>
        <w:rPr>
          <w:rFonts w:ascii="Helvetica" w:eastAsia="Times New Roman" w:hAnsi="Helvetica" w:cs="Helvetica"/>
          <w:color w:val="000000"/>
          <w:sz w:val="18"/>
          <w:szCs w:val="18"/>
          <w:lang w:eastAsia="ru-RU"/>
        </w:rPr>
      </w:pPr>
      <w:r w:rsidRPr="003C7FF6">
        <w:rPr>
          <w:rFonts w:ascii="Times New Roman" w:eastAsia="Times New Roman" w:hAnsi="Times New Roman" w:cs="Times New Roman"/>
          <w:b/>
          <w:bCs/>
          <w:color w:val="000000"/>
          <w:sz w:val="24"/>
          <w:szCs w:val="24"/>
          <w:lang w:eastAsia="ru-RU"/>
        </w:rPr>
        <w:t>Несовершеннолетние при определенных условиях несут уголовную, административную и иную ответственность.</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Подросток несет уголовную ответственность за свои действия с 14 лет. </w:t>
      </w:r>
      <w:proofErr w:type="gramStart"/>
      <w:r w:rsidRPr="003C7FF6">
        <w:rPr>
          <w:rFonts w:ascii="Times New Roman" w:eastAsia="Times New Roman" w:hAnsi="Times New Roman" w:cs="Times New Roman"/>
          <w:color w:val="000000"/>
          <w:sz w:val="24"/>
          <w:szCs w:val="24"/>
          <w:lang w:eastAsia="ru-RU"/>
        </w:rPr>
        <w:t>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обстоятельствах (ч.2 ст.20 Уголовного кодекса РФ</w:t>
      </w:r>
      <w:proofErr w:type="gramEnd"/>
      <w:r w:rsidRPr="003C7FF6">
        <w:rPr>
          <w:rFonts w:ascii="Times New Roman" w:eastAsia="Times New Roman" w:hAnsi="Times New Roman" w:cs="Times New Roman"/>
          <w:color w:val="000000"/>
          <w:sz w:val="24"/>
          <w:szCs w:val="24"/>
          <w:lang w:eastAsia="ru-RU"/>
        </w:rPr>
        <w:t>). За все остальные преступления ответственность наступает только с 16 лет.</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Административная ответственность это наказание за действия, запрещенные Кодексом Российской Федерации об административных правонарушениях.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xml:space="preserve">К </w:t>
      </w:r>
      <w:proofErr w:type="gramStart"/>
      <w:r w:rsidRPr="003C7FF6">
        <w:rPr>
          <w:rFonts w:ascii="Times New Roman" w:eastAsia="Times New Roman" w:hAnsi="Times New Roman" w:cs="Times New Roman"/>
          <w:color w:val="000000"/>
          <w:sz w:val="24"/>
          <w:szCs w:val="24"/>
          <w:lang w:eastAsia="ru-RU"/>
        </w:rPr>
        <w:t>совершившим</w:t>
      </w:r>
      <w:proofErr w:type="gramEnd"/>
      <w:r w:rsidRPr="003C7FF6">
        <w:rPr>
          <w:rFonts w:ascii="Times New Roman" w:eastAsia="Times New Roman" w:hAnsi="Times New Roman" w:cs="Times New Roman"/>
          <w:color w:val="000000"/>
          <w:sz w:val="24"/>
          <w:szCs w:val="24"/>
          <w:lang w:eastAsia="ru-RU"/>
        </w:rPr>
        <w:t xml:space="preserve"> в возрасте от 16 до 18 лет такие правонарушения, как</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приобретение, хранение и потребление наркотических средств и психотропных веществ,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жестокое обращение с животными,</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повреждение транспортных средств общего пользования,</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групповые передвижения с помехами для дорожного движения,</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повреждение телефонов – автоматов,</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распитие спиртных напитков и появление в нетрезвом виде в общественных местах.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Применяются меры, предусмотренные Положением о комиссиях по делам несовершеннолетних.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К лицам, совершившим такие виды административных правонарушений, как</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-мелкое хулиганство,</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нарушение правил дорожного движения,</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 нарушение порядка обращения с оружием,</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-правил пограничного режима и др.</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Применяются меры наказания на общих основаниях с Кодексом РФ об административных правонарушениях (ст.13, 14 Кодека РФ об АП).</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Возраст административной ответственности – 16 лет к моменту совершения административного правонарушения (ст. 13 Кодека РФ об АП)</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lastRenderedPageBreak/>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специальное профессиональное училище (ст. 18 Кодека РФ об АП).</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В комиссиях по делам несовершеннолетних – на лиц, совершивших в возрасте до 14 лет общественно опасные действия (имеющие признаки преступления) и совершивших в возрасте от 14 до 16 дет общественно опасные действия (имеющие признаки преступления), не предусмотренные статьей 20 УК.</w:t>
      </w:r>
    </w:p>
    <w:p w:rsidR="003C7FF6" w:rsidRPr="003C7FF6" w:rsidRDefault="003C7FF6" w:rsidP="003C7FF6">
      <w:pPr>
        <w:shd w:val="clear" w:color="auto" w:fill="FFFFFF"/>
        <w:spacing w:after="0" w:line="243" w:lineRule="atLeast"/>
        <w:ind w:firstLine="709"/>
        <w:jc w:val="both"/>
        <w:rPr>
          <w:rFonts w:ascii="Helvetica" w:eastAsia="Times New Roman" w:hAnsi="Helvetica" w:cs="Helvetica"/>
          <w:color w:val="000000"/>
          <w:sz w:val="18"/>
          <w:szCs w:val="18"/>
          <w:lang w:eastAsia="ru-RU"/>
        </w:rPr>
      </w:pPr>
      <w:r w:rsidRPr="003C7FF6">
        <w:rPr>
          <w:rFonts w:ascii="Times New Roman" w:eastAsia="Times New Roman" w:hAnsi="Times New Roman" w:cs="Times New Roman"/>
          <w:color w:val="000000"/>
          <w:sz w:val="24"/>
          <w:szCs w:val="24"/>
          <w:lang w:eastAsia="ru-RU"/>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 РФ).</w:t>
      </w:r>
    </w:p>
    <w:p w:rsidR="00594134" w:rsidRDefault="00594134"/>
    <w:sectPr w:rsidR="00594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F6"/>
    <w:rsid w:val="003C7FF6"/>
    <w:rsid w:val="00594134"/>
    <w:rsid w:val="0096472B"/>
    <w:rsid w:val="00CE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C7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C7FF6"/>
  </w:style>
  <w:style w:type="character" w:customStyle="1" w:styleId="c1">
    <w:name w:val="c1"/>
    <w:basedOn w:val="a0"/>
    <w:rsid w:val="003C7FF6"/>
  </w:style>
  <w:style w:type="paragraph" w:customStyle="1" w:styleId="c0">
    <w:name w:val="c0"/>
    <w:basedOn w:val="a"/>
    <w:rsid w:val="003C7F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C7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C7FF6"/>
  </w:style>
  <w:style w:type="character" w:customStyle="1" w:styleId="c1">
    <w:name w:val="c1"/>
    <w:basedOn w:val="a0"/>
    <w:rsid w:val="003C7FF6"/>
  </w:style>
  <w:style w:type="paragraph" w:customStyle="1" w:styleId="c0">
    <w:name w:val="c0"/>
    <w:basedOn w:val="a"/>
    <w:rsid w:val="003C7F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7440">
      <w:bodyDiv w:val="1"/>
      <w:marLeft w:val="0"/>
      <w:marRight w:val="0"/>
      <w:marTop w:val="0"/>
      <w:marBottom w:val="0"/>
      <w:divBdr>
        <w:top w:val="none" w:sz="0" w:space="0" w:color="auto"/>
        <w:left w:val="none" w:sz="0" w:space="0" w:color="auto"/>
        <w:bottom w:val="none" w:sz="0" w:space="0" w:color="auto"/>
        <w:right w:val="none" w:sz="0" w:space="0" w:color="auto"/>
      </w:divBdr>
    </w:div>
    <w:div w:id="12244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3212</Words>
  <Characters>18314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2015-11-20T10:43:00Z</dcterms:created>
  <dcterms:modified xsi:type="dcterms:W3CDTF">2015-11-20T11:41:00Z</dcterms:modified>
</cp:coreProperties>
</file>