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97" w:rsidRDefault="00782E97" w:rsidP="00782E97">
      <w:pPr>
        <w:jc w:val="both"/>
        <w:rPr>
          <w:rFonts w:ascii="Verdana" w:hAnsi="Verdana"/>
          <w:b/>
          <w:bCs/>
          <w:caps/>
          <w:color w:val="013649"/>
          <w:sz w:val="18"/>
          <w:szCs w:val="18"/>
        </w:rPr>
      </w:pPr>
      <w:r>
        <w:rPr>
          <w:rFonts w:ascii="Verdana" w:hAnsi="Verdana"/>
          <w:b/>
          <w:bCs/>
          <w:caps/>
          <w:color w:val="013649"/>
          <w:sz w:val="18"/>
          <w:szCs w:val="18"/>
        </w:rPr>
        <w:t>КОРРУПЦИЯ И ПРОБЛЕМЫ БОРЬБЫ С НЕЙ В РОССИИ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righ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В.И. Попов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righ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 xml:space="preserve">Доктор </w:t>
      </w:r>
      <w:proofErr w:type="gramStart"/>
      <w:r>
        <w:rPr>
          <w:rFonts w:ascii="Arial" w:hAnsi="Arial" w:cs="Arial"/>
          <w:color w:val="000000"/>
        </w:rPr>
        <w:t>юридических</w:t>
      </w:r>
      <w:proofErr w:type="gramEnd"/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righ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Наук, профессор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righ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Заслуженный юрист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righ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России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right"/>
        <w:rPr>
          <w:rFonts w:ascii="Arial" w:hAnsi="Arial" w:cs="Arial"/>
          <w:color w:val="000000"/>
          <w:sz w:val="17"/>
          <w:szCs w:val="17"/>
        </w:rPr>
      </w:pPr>
      <w:r>
        <w:rPr>
          <w:rStyle w:val="a8"/>
          <w:rFonts w:ascii="Arial" w:hAnsi="Arial" w:cs="Arial"/>
          <w:color w:val="000000"/>
        </w:rPr>
        <w:t> 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Style w:val="a8"/>
          <w:rFonts w:ascii="Arial" w:hAnsi="Arial" w:cs="Arial"/>
          <w:color w:val="000000"/>
        </w:rPr>
        <w:t>КОРРУПЦИЯ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Style w:val="a8"/>
          <w:rFonts w:ascii="Arial" w:hAnsi="Arial" w:cs="Arial"/>
          <w:color w:val="000000"/>
        </w:rPr>
        <w:t> И ПРОБЛЕМЫ БОРЬБЫ С НЕЙ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Style w:val="a8"/>
          <w:rFonts w:ascii="Arial" w:hAnsi="Arial" w:cs="Arial"/>
          <w:color w:val="000000"/>
        </w:rPr>
        <w:t>В РОССИИИ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 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Часть 1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 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         Президент  России в каждом своем послании Федеральному Собранию обращает свое внимание законодателей, исполнительной власти и всего общества на опасный характер коррупции. «…Нынешняя организация работы госаппарата… - подчеркивает он – способствует коррупции», «Любые административные барьеры преодолеваются взятками. Чем выше барьер, тем больше взяток и чиновников, их берущих».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         По оценке Генеральной прокуратуры России, в 2002 году чиновниками получено взяток до 16 млрд. долларов США.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         Однако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понятие коррупции выходит за рамки взяточничества. В документах ООН и Совета Европы коррупция определяется как злоупотребление государственной властью для получения выгоды в личных целях, в целях третьих лиц или групп.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 xml:space="preserve">         Коррупция не является собственно российским изобретением. Нет ни одной свободной от нее страны. Коррупция сопровождает государство на протяжении всей его истории. Она была известна в глубокой древности государствам Китая, Египта, Греции. Коррупция существует в </w:t>
      </w:r>
      <w:proofErr w:type="gramStart"/>
      <w:r>
        <w:rPr>
          <w:rFonts w:ascii="Arial" w:hAnsi="Arial" w:cs="Arial"/>
          <w:color w:val="000000"/>
        </w:rPr>
        <w:t>современных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странах</w:t>
      </w:r>
      <w:proofErr w:type="gramEnd"/>
      <w:r>
        <w:rPr>
          <w:rFonts w:ascii="Arial" w:hAnsi="Arial" w:cs="Arial"/>
          <w:color w:val="000000"/>
        </w:rPr>
        <w:t>, в том числе с наиболее развитыми демократическими традициями.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         Согласно исследованию, проведенному с участием Европейского банка реконструкция развития, 45% опрошенных западных бизнесменов заявили, что в Центральной и Восточной Европе дача взятки – обычная практика, 80% указали, что расходы на взятки себя оправдали.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         По данным американских экспертов, большинство крупных международных контрактов заключается с компаниями, давшими взятки. Компании, вкладывающие капиталы в других государствах, выделяют целевые средства на взятки местным властям. Эти затраты включаются в себестоимость производства и таким образом закладываются в стоимость товаров и услуг.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         В большинстве государств подобное положение не только не пресекается, но и признается полезным и необходимым.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lastRenderedPageBreak/>
        <w:t xml:space="preserve">         Эксперты Мирового банка считают коррупцию главной экономической проблемой современности. </w:t>
      </w:r>
      <w:proofErr w:type="gramStart"/>
      <w:r>
        <w:rPr>
          <w:rFonts w:ascii="Arial" w:hAnsi="Arial" w:cs="Arial"/>
          <w:color w:val="000000"/>
        </w:rPr>
        <w:t>Рассматривая коррупцию как своего рода дополнительный налог на бизнес, они пришли к выводу, что каждое увеличение ставки этого налога на один процент сокращает приток прямых инвестиций в экономику страны на пять процентов, а сокращение коррупции до уровня Сингапура имело бы влияние на объем инвестиций, равное уменьшению налога на прибыль предприятий на 20%.</w:t>
      </w:r>
      <w:proofErr w:type="gramEnd"/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         Россия, по оценкам отечественных и зарубежных специалистов и научных центров, относится к числу наиболее коррумпированных государств. Независимая организация «</w:t>
      </w:r>
      <w:proofErr w:type="spellStart"/>
      <w:r>
        <w:rPr>
          <w:rFonts w:ascii="Arial" w:hAnsi="Arial" w:cs="Arial"/>
          <w:color w:val="000000"/>
        </w:rPr>
        <w:t>Транспаренси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интернешнл</w:t>
      </w:r>
      <w:proofErr w:type="spellEnd"/>
      <w:r>
        <w:rPr>
          <w:rFonts w:ascii="Arial" w:hAnsi="Arial" w:cs="Arial"/>
          <w:color w:val="000000"/>
        </w:rPr>
        <w:t xml:space="preserve">», исследовавшая индекс коррумпированности власти по десятибалльной шкале, где 10 баллов означает </w:t>
      </w:r>
      <w:proofErr w:type="spellStart"/>
      <w:r>
        <w:rPr>
          <w:rFonts w:ascii="Arial" w:hAnsi="Arial" w:cs="Arial"/>
          <w:color w:val="000000"/>
        </w:rPr>
        <w:t>бескоррупционное</w:t>
      </w:r>
      <w:proofErr w:type="spellEnd"/>
      <w:r>
        <w:rPr>
          <w:rFonts w:ascii="Arial" w:hAnsi="Arial" w:cs="Arial"/>
          <w:color w:val="000000"/>
        </w:rPr>
        <w:t xml:space="preserve"> государство, а 0 – полную коррупцию власти, пришла к заключению, что в России такой индекс составляет 2,4 – 2,6 балла. </w:t>
      </w:r>
      <w:proofErr w:type="gramStart"/>
      <w:r>
        <w:rPr>
          <w:rFonts w:ascii="Arial" w:hAnsi="Arial" w:cs="Arial"/>
          <w:color w:val="000000"/>
        </w:rPr>
        <w:t>Более коррумпированные страны на постсоветском пространстве – Грузия, Узбекистан, Азербайджан, Киргизстан, в иных частях мира – Албания, Индонезия, Кения, Уганда, Нигерия, Камерун.</w:t>
      </w:r>
      <w:proofErr w:type="gramEnd"/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 xml:space="preserve">         Коррупция оказалась настолько </w:t>
      </w:r>
      <w:proofErr w:type="spellStart"/>
      <w:r>
        <w:rPr>
          <w:rFonts w:ascii="Arial" w:hAnsi="Arial" w:cs="Arial"/>
          <w:color w:val="000000"/>
        </w:rPr>
        <w:t>глубокоукорененной</w:t>
      </w:r>
      <w:proofErr w:type="spellEnd"/>
      <w:r>
        <w:rPr>
          <w:rFonts w:ascii="Arial" w:hAnsi="Arial" w:cs="Arial"/>
          <w:color w:val="000000"/>
        </w:rPr>
        <w:t xml:space="preserve"> в жизнь российского общества, что обрела силу реального систематизирующего фактора. Она пронизывает все сферы, в которых гражданин соприкасается с властью. К примеру, в Иркутске более 70% опрошенных граждан допускают дачу взятки для достижения своих целей, а 60% из них сами давали взятки, в том числе 79% делали это неоднократно. Среди предпринимателей, принявших участие в данном исследовании, не нашлось ни одного, кто бы многократно не давал взятки чиновникам.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 xml:space="preserve">        Исследователи общественной организации «Технологии – XXI век» подсчитали, что мелкие и средние предприниматели ежегодно тратят на взятки до 6 млрд. долларов США. Чтобы начать самый простой бизнес, требуется дать взятки не менее 50 чиновникам, конвертирующим свои визы и подписи в валюту. По сообщениям, появившимся в прессе в связи с «делом </w:t>
      </w:r>
      <w:proofErr w:type="spellStart"/>
      <w:r>
        <w:rPr>
          <w:rFonts w:ascii="Arial" w:hAnsi="Arial" w:cs="Arial"/>
          <w:color w:val="000000"/>
        </w:rPr>
        <w:t>ЮКОСа</w:t>
      </w:r>
      <w:proofErr w:type="spellEnd"/>
      <w:r>
        <w:rPr>
          <w:rFonts w:ascii="Arial" w:hAnsi="Arial" w:cs="Arial"/>
          <w:color w:val="000000"/>
        </w:rPr>
        <w:t>», крупный бизнес несет затраты на взятки чиновникам до 40 млрд</w:t>
      </w:r>
      <w:proofErr w:type="gramStart"/>
      <w:r>
        <w:rPr>
          <w:rFonts w:ascii="Arial" w:hAnsi="Arial" w:cs="Arial"/>
          <w:color w:val="000000"/>
        </w:rPr>
        <w:t>.д</w:t>
      </w:r>
      <w:proofErr w:type="gramEnd"/>
      <w:r>
        <w:rPr>
          <w:rFonts w:ascii="Arial" w:hAnsi="Arial" w:cs="Arial"/>
          <w:color w:val="000000"/>
        </w:rPr>
        <w:t>олларов в год.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         Говоря о причинах всепроникающей коррупции, следует исходить из того, что она почти всегда экономически мотивирована. Коррупционный взрыв в России приходится на начало процесса разгосударствления собственности.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 xml:space="preserve">         </w:t>
      </w:r>
      <w:proofErr w:type="gramStart"/>
      <w:r>
        <w:rPr>
          <w:rFonts w:ascii="Arial" w:hAnsi="Arial" w:cs="Arial"/>
          <w:color w:val="000000"/>
        </w:rPr>
        <w:t>С момента, когда был провозглашен и стал воплощаться в практику известный лозунг «Берите суверенитета столько, сколько проглотите», когда без глубоко осмысленной концепции и программы реформирования страны начались радикальные преобразования в экономике, российское государство надломилось и выпустило из своих рук основные рычаги власти, оказалось в хвосте процессов в решающих областях жизни общества.</w:t>
      </w:r>
      <w:proofErr w:type="gramEnd"/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         Отодвинутое на обочину экономических преобразований, государство периода Б. Ельцина усилиями олигархов и Семьи трансформировалось в орудие криминальной приватизации наиболее прибыльной государственной собственности, переходившей в частные руки за бесценок или по символической стоимости, не имевшей экономического обоснования.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 xml:space="preserve">          Грандиозные масштабы и механизм такой приватизации широко изложены в книге американского журналиста П. Хлебникова «Крестный отец Кремля Борис Березовский или История разграбления России». «В результате </w:t>
      </w:r>
      <w:r>
        <w:rPr>
          <w:rFonts w:ascii="Arial" w:hAnsi="Arial" w:cs="Arial"/>
          <w:color w:val="000000"/>
        </w:rPr>
        <w:lastRenderedPageBreak/>
        <w:t>приватизации, - пишет автор, - обогатилась лишь небольшая группа «своих». И далее: «…при проведении в 1995-1997 годах залоговых аукционов оставшиеся сокровища российской промышленности Чубайс распродал по номинальным ценам группе «своих».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          Назначенные (по выражению В. Путина) быть миллиардерами, новые собственники основных финансовых ресурсов и экономики страны приватизировали и само государство.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          Преследуя собственные интересы, финансово-промышленные группы в стремлении подчинить власть своему влиянию подобно спруту опутали госаппарат на всех уровнях взятками, «растаскивают» его между собой, покупают в нем должности и чиновников с нужным административным ресурсом, места в законодательных, правоохранительных и других органах государственного управления.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           Коррумпированное чиновничество стало ключевым фактором экономических отношений. Приватизация и передел собственности, доступ на выгодные рынки, борьба с конкурентами, получение преимуществ на выгодных аукционах и тендерах, льготных кредитов и экспортных квот, заказов на инвестиционные проекты, доступа к субсидированному экспорту, распределению и перераспределению государственного бюджета и другие экономически значимые акты, как правило, сопровождаются коррупционными правонарушениями.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          Через коррупционные отношения крупный бизнес реализует свои не только экономические, но и политические цели и задачи, воздействует на политические партии и движения.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 xml:space="preserve">           Таким образом, коррупция – активный элемент криминальных услуг, на которые существует спрос. </w:t>
      </w:r>
      <w:proofErr w:type="gramStart"/>
      <w:r>
        <w:rPr>
          <w:rFonts w:ascii="Arial" w:hAnsi="Arial" w:cs="Arial"/>
          <w:color w:val="000000"/>
        </w:rPr>
        <w:t>Чрезмерная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забюрократизированность</w:t>
      </w:r>
      <w:proofErr w:type="spellEnd"/>
      <w:r>
        <w:rPr>
          <w:rFonts w:ascii="Arial" w:hAnsi="Arial" w:cs="Arial"/>
          <w:color w:val="000000"/>
        </w:rPr>
        <w:t xml:space="preserve">  власти, ее отношений с населением, особенно в области экономических интересов физических и юридических лиц, избыток разрешительных полномочий государственного аппарата и сферы чиновничьего усмотрения, несовершенство и </w:t>
      </w:r>
      <w:proofErr w:type="spellStart"/>
      <w:r>
        <w:rPr>
          <w:rFonts w:ascii="Arial" w:hAnsi="Arial" w:cs="Arial"/>
          <w:color w:val="000000"/>
        </w:rPr>
        <w:t>пробельность</w:t>
      </w:r>
      <w:proofErr w:type="spellEnd"/>
      <w:r>
        <w:rPr>
          <w:rFonts w:ascii="Arial" w:hAnsi="Arial" w:cs="Arial"/>
          <w:color w:val="000000"/>
        </w:rPr>
        <w:t xml:space="preserve"> административного, экономического (прежде всего налогового) законодательства понуждают предпринимателей и других граждан к установлению коррупционных отношений с властью, созданию теневого сектора экономики.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          Своими масштабами и всепроникающим характером коррупция, особенно низовая, каждодневно «убеждает» огромные массы людей в своей несокрушимости. Лишь 16,5% опрошенных граждан полагают возможным успешно бороться с этим явлением, но при благоприятных переменах в экономике. Общественный пессимизм, воплощенный в столь низком показателе, отражает слабую эффективность борьбы с коррупцией. В России выявляется всего около 2% коррупционных преступлений, а к уголовной ответственности привлекается реально не более 0,2% лиц, занимающихся коррупционной деятельностью.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 xml:space="preserve">         Полностью искоренить коррупцию не удалось ни одному государству. Но снизить ее порог до уровня, когда она теряет характер явления, предшествующего угрозу национальной безопасности, и перестает определять облик власти и сущность государства, можно и должно. </w:t>
      </w:r>
      <w:proofErr w:type="gramStart"/>
      <w:r>
        <w:rPr>
          <w:rFonts w:ascii="Arial" w:hAnsi="Arial" w:cs="Arial"/>
          <w:color w:val="000000"/>
        </w:rPr>
        <w:t>Этого достигли</w:t>
      </w:r>
      <w:proofErr w:type="gramEnd"/>
      <w:r>
        <w:rPr>
          <w:rFonts w:ascii="Arial" w:hAnsi="Arial" w:cs="Arial"/>
          <w:color w:val="000000"/>
        </w:rPr>
        <w:t xml:space="preserve"> многие страны, в частности, Англия, Дания, скандинавские государства, Сингапур, </w:t>
      </w:r>
      <w:r>
        <w:rPr>
          <w:rFonts w:ascii="Arial" w:hAnsi="Arial" w:cs="Arial"/>
          <w:color w:val="000000"/>
        </w:rPr>
        <w:lastRenderedPageBreak/>
        <w:t>Малайзия. Есть очевидные успехи на этом пути в бывшей социалистической Польше.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 xml:space="preserve">         </w:t>
      </w:r>
      <w:proofErr w:type="gramStart"/>
      <w:r>
        <w:rPr>
          <w:rFonts w:ascii="Arial" w:hAnsi="Arial" w:cs="Arial"/>
          <w:color w:val="000000"/>
        </w:rPr>
        <w:t>В борьбе с коррупцией базовое значение имеют гуманитарное образование, воспитание позитивной ценностной ориентации людей, начиная со школьной скамьи, повышение интеллекта населения на основе обеспечения доступа всех его слоев и каждого человека к знаниям и культуре, консолидации усилий общества и государства, политических сил и СМИ, направленных на искоренение причин и условий коррупции, создание обстановки нетерпимости к ней в обществе.</w:t>
      </w:r>
      <w:proofErr w:type="gramEnd"/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 xml:space="preserve">         Пути сокращения коррупции до уровня подконтрольности обществу следует видеть также в упорядочении экономических преобразований, отношений собственности, устранении избыточного администрирования государства, ограничении сферы чиновничьего усмотрения в экономике и других областях жизни людей, создании необходимых условий для свободной экономической деятельности, </w:t>
      </w:r>
      <w:proofErr w:type="spellStart"/>
      <w:r>
        <w:rPr>
          <w:rFonts w:ascii="Arial" w:hAnsi="Arial" w:cs="Arial"/>
          <w:color w:val="000000"/>
        </w:rPr>
        <w:t>антикоррупционных</w:t>
      </w:r>
      <w:proofErr w:type="spellEnd"/>
      <w:r>
        <w:rPr>
          <w:rFonts w:ascii="Arial" w:hAnsi="Arial" w:cs="Arial"/>
          <w:color w:val="000000"/>
        </w:rPr>
        <w:t xml:space="preserve"> механизмов, эффектно работающих судебной и правоохранительных систем.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         Указом главы государства создан Совет по борьбе с коррупцией при Президенте Российской Федерации, состоящий из двух профильных комиссий – по противодействию коррупции и по разрешению конфликта интересов. Совет является совещательным органом при Президенте.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         Решение об образовании Совета – несомненный шаг вперед в развитии государственной системы противодействия коррупции. То, что эта проблема взята под личный контроль Президента страны, само по себе придаст мощный импульс  к усилению борьбы с этим опасным явлением.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          Представляется, однако, что Совет – это лишь локомотив «</w:t>
      </w:r>
      <w:proofErr w:type="spellStart"/>
      <w:r>
        <w:rPr>
          <w:rFonts w:ascii="Arial" w:hAnsi="Arial" w:cs="Arial"/>
          <w:color w:val="000000"/>
        </w:rPr>
        <w:t>антикоррупционного</w:t>
      </w:r>
      <w:proofErr w:type="spellEnd"/>
      <w:r>
        <w:rPr>
          <w:rFonts w:ascii="Arial" w:hAnsi="Arial" w:cs="Arial"/>
          <w:color w:val="000000"/>
        </w:rPr>
        <w:t xml:space="preserve"> поезда», который надо сформировать.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           Основную тяжесть реальной борьбы с коррупцией несут службы МВД России, прежде всего подразделения по борьбе с экономическими и налоговыми преступлениями и организованной преступностью. Но для успешного противодействия этим преступлениям и связанной с ними коррупцией структуры МВД объективно не имеют необходимых и достаточных знаний. Алгоритм этой работы, основанный на приоритете оперативно-розыскных методов, а также профессиональные навыки, которые они получают в повседневной оперативно-розыскной деятельности, не  адекватны характеру и сложности рыночных отношений, современных процессов производства, бизнеса и менеджмента, финансовых и экономических систем, интеллектуально утонченным технологиям их криминализации и т.д.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          В этом несоответствии главная причина низкой эффективности работы органов внутренних дел в рассматриваемой сфере.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          На наш взгляд, в сложившейся обстановке требуется создание вне системы МВД самостоятельного ведомства по защите экономики от преступных посягательств и борьбе с коррупцией, куда могли бы войти соответствующие структуры МВД с их штатной численностью, возможно финансовая разведка при министерстве финансов России и др.</w:t>
      </w:r>
    </w:p>
    <w:p w:rsidR="00D57B5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</w:t>
      </w:r>
    </w:p>
    <w:p w:rsidR="00D57B57" w:rsidRDefault="00D57B5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</w:rPr>
      </w:pP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lastRenderedPageBreak/>
        <w:t xml:space="preserve"> Имеется в виду, что в деятельности такого ведомства доминирует финансово-экономические методы, в том числе оперативно-экономический анализ, аудит, мониторинг экономики и производства, финансовых и товарных потоков, рынка ценных бумаг, бюджетного и экспортно-импортного процессов и т.д.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 xml:space="preserve">           В соответствии с этим кадры ведомства должны соединять в себе специалиста в области экономики, финансов и кредитования, банковского и таможенного дела, гражданского, бюджетного, налогового, торгового, валютного, санитарного, экологического, жилищного </w:t>
      </w:r>
      <w:proofErr w:type="gramStart"/>
      <w:r>
        <w:rPr>
          <w:rFonts w:ascii="Arial" w:hAnsi="Arial" w:cs="Arial"/>
          <w:color w:val="000000"/>
        </w:rPr>
        <w:t>права</w:t>
      </w:r>
      <w:proofErr w:type="gramEnd"/>
      <w:r>
        <w:rPr>
          <w:rFonts w:ascii="Arial" w:hAnsi="Arial" w:cs="Arial"/>
          <w:color w:val="000000"/>
        </w:rPr>
        <w:t xml:space="preserve"> а также и уже затем оперативно-розыскной деятельности, уголовного права и уголовного процесса, административного права и административно-служебной деятельности.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 xml:space="preserve">       Предлагаемый проект носит радикальный характер. Но его появление диктуется </w:t>
      </w:r>
      <w:proofErr w:type="gramStart"/>
      <w:r>
        <w:rPr>
          <w:rFonts w:ascii="Arial" w:hAnsi="Arial" w:cs="Arial"/>
          <w:color w:val="000000"/>
        </w:rPr>
        <w:t>той</w:t>
      </w:r>
      <w:proofErr w:type="gramEnd"/>
      <w:r>
        <w:rPr>
          <w:rFonts w:ascii="Arial" w:hAnsi="Arial" w:cs="Arial"/>
          <w:color w:val="000000"/>
        </w:rPr>
        <w:t xml:space="preserve"> же логикой, что и создание  самостоятельного Комитета по контролю за незаконным оборотом наркотических средств и психотропных веществ. 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        Оценивая данное предложение, следует иметь в виду главное: его реализация – самое правильное, на наш взгляд, решение вопроса о создании эффективной государственной системы борьбы с организованной преступностью, проистекающей из экономики.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КОРРУПЦИЯ И ПРОБЛЕМЫ БОРЬБЫ С НЕЙ В РОССИИ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Часть 2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 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           Поскольку главным источником коррупции является олигархический капитал, удаление его от власт</w:t>
      </w:r>
      <w:proofErr w:type="gramStart"/>
      <w:r>
        <w:rPr>
          <w:rFonts w:ascii="Arial" w:hAnsi="Arial" w:cs="Arial"/>
          <w:color w:val="000000"/>
        </w:rPr>
        <w:t>и-</w:t>
      </w:r>
      <w:proofErr w:type="gramEnd"/>
      <w:r>
        <w:rPr>
          <w:rFonts w:ascii="Arial" w:hAnsi="Arial" w:cs="Arial"/>
          <w:color w:val="000000"/>
        </w:rPr>
        <w:t xml:space="preserve"> первейшее условие подрыва коррупции. Президент В. Путин продекламировал </w:t>
      </w:r>
      <w:proofErr w:type="spellStart"/>
      <w:r>
        <w:rPr>
          <w:rFonts w:ascii="Arial" w:hAnsi="Arial" w:cs="Arial"/>
          <w:color w:val="000000"/>
        </w:rPr>
        <w:t>равноудаленность</w:t>
      </w:r>
      <w:proofErr w:type="spellEnd"/>
      <w:r>
        <w:rPr>
          <w:rFonts w:ascii="Arial" w:hAnsi="Arial" w:cs="Arial"/>
          <w:color w:val="000000"/>
        </w:rPr>
        <w:t xml:space="preserve"> магнатов от власти. Но реализовать эту линию – дело весьма трудное. Она встречает жесткое противодействие, в том числе со стороны госчиновников, для которых государственная служба стала криминальным бизнесом. В этом противодействии чиновники выступают единым фронтом с теми, кто их приватизировал, опираясь на экономическую и политическую мощь последних.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           Важнейшее условие эффективной борьбы с коррупцией есть укрепление государства посредством радикального улучшения кадровой политики в сфере органов власти и управления. В подборе и расстановке кадров на всех уровнях господствуют принципы семейственности, принадлежности к «команде», личной преданности. Распространена продажа должностей в госаппарате. Кадровая практика в государстве подчас просто абсурдна. Примеров на этот счет на всех этажах власти множество.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 xml:space="preserve">           Требуется реформа в области кадров госаппарата, направленная на обеспечение безусловного приоритета профессионализма, деловитости и нравственности чиновничества, его </w:t>
      </w:r>
      <w:proofErr w:type="spellStart"/>
      <w:r>
        <w:rPr>
          <w:rFonts w:ascii="Arial" w:hAnsi="Arial" w:cs="Arial"/>
          <w:color w:val="000000"/>
        </w:rPr>
        <w:t>деприватизацию</w:t>
      </w:r>
      <w:proofErr w:type="spellEnd"/>
      <w:r>
        <w:rPr>
          <w:rFonts w:ascii="Arial" w:hAnsi="Arial" w:cs="Arial"/>
          <w:color w:val="000000"/>
        </w:rPr>
        <w:t xml:space="preserve"> и декриминализацию. И, как представляется нужен закон</w:t>
      </w:r>
      <w:proofErr w:type="gramStart"/>
      <w:r>
        <w:rPr>
          <w:rFonts w:ascii="Arial" w:hAnsi="Arial" w:cs="Arial"/>
          <w:color w:val="000000"/>
        </w:rPr>
        <w:t xml:space="preserve"> ,</w:t>
      </w:r>
      <w:proofErr w:type="gramEnd"/>
      <w:r>
        <w:rPr>
          <w:rFonts w:ascii="Arial" w:hAnsi="Arial" w:cs="Arial"/>
          <w:color w:val="000000"/>
        </w:rPr>
        <w:t xml:space="preserve"> регулирующий эту ключевую область, кодексом поведения государственного служащего здесь не обойтись.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 xml:space="preserve">            Предлагается бороться с коррупцией путем увеличения заработной платы чиновников. Сомнительная рекомендация, если видеть в этом главный </w:t>
      </w:r>
      <w:proofErr w:type="spellStart"/>
      <w:r>
        <w:rPr>
          <w:rFonts w:ascii="Arial" w:hAnsi="Arial" w:cs="Arial"/>
          <w:color w:val="000000"/>
        </w:rPr>
        <w:t>антикоррупционный</w:t>
      </w:r>
      <w:proofErr w:type="spellEnd"/>
      <w:r>
        <w:rPr>
          <w:rFonts w:ascii="Arial" w:hAnsi="Arial" w:cs="Arial"/>
          <w:color w:val="000000"/>
        </w:rPr>
        <w:t xml:space="preserve"> аргумент. Если ей следовать, то и бандиту надо платить, чтобы он не грабил и не убивал.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lastRenderedPageBreak/>
        <w:t xml:space="preserve">           Должностные лица госаппарата, депутаты всех уровней имеют вполне приличную зарплату. </w:t>
      </w:r>
      <w:proofErr w:type="gramStart"/>
      <w:r>
        <w:rPr>
          <w:rFonts w:ascii="Arial" w:hAnsi="Arial" w:cs="Arial"/>
          <w:color w:val="000000"/>
        </w:rPr>
        <w:t>И</w:t>
      </w:r>
      <w:proofErr w:type="gramEnd"/>
      <w:r>
        <w:rPr>
          <w:rFonts w:ascii="Arial" w:hAnsi="Arial" w:cs="Arial"/>
          <w:color w:val="000000"/>
        </w:rPr>
        <w:t xml:space="preserve"> тем не менее многие из них погрязли в коррупции. В благополучной Франции в коррупции обвинен бывший министр иностранных дел Дюма, который стал </w:t>
      </w:r>
      <w:proofErr w:type="gramStart"/>
      <w:r>
        <w:rPr>
          <w:rFonts w:ascii="Arial" w:hAnsi="Arial" w:cs="Arial"/>
          <w:color w:val="000000"/>
        </w:rPr>
        <w:t>коррупционером</w:t>
      </w:r>
      <w:proofErr w:type="gramEnd"/>
      <w:r>
        <w:rPr>
          <w:rFonts w:ascii="Arial" w:hAnsi="Arial" w:cs="Arial"/>
          <w:color w:val="000000"/>
        </w:rPr>
        <w:t xml:space="preserve"> конечно же не по причине недостаточной зарплаты.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          Платить надо всем по достоинству и бюджетным возможностям, а законопослушность, ответственность, честность и порядочность государственного служащего, его уважение к Уголовному кодексу население оплачивать не должно.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 xml:space="preserve">          Для решительного перелома в борьбе с коррупцией явно не достает политической воли. Правоохранительные органы справедливо критикуются за низкую эффективность работы. Но искоренять, пресекать коррупцию обязаны также министры, президенты республик, губернаторы, другие высшие руководители органов власти и управления. Однако фактов отстранения от должностей начальников подобного уровня за попустительство коррупции в подчиненных структурах общество не видит. На поверхности </w:t>
      </w:r>
      <w:proofErr w:type="gramStart"/>
      <w:r>
        <w:rPr>
          <w:rFonts w:ascii="Arial" w:hAnsi="Arial" w:cs="Arial"/>
          <w:color w:val="000000"/>
        </w:rPr>
        <w:t>другое</w:t>
      </w:r>
      <w:proofErr w:type="gramEnd"/>
      <w:r>
        <w:rPr>
          <w:rFonts w:ascii="Arial" w:hAnsi="Arial" w:cs="Arial"/>
          <w:color w:val="000000"/>
        </w:rPr>
        <w:t>: во главе наиболее коррумпированных систем многие годы остаются одни и те же лица.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 xml:space="preserve">          Уже давно и всем ясно, что без законодательного установления обязанности госчиновников представлять сведения об имущественном положении, как это рекомендует ст.8 Международного кодекса поведения государственных должностных лиц и принято во всех цивилизованных государствах, сколь – </w:t>
      </w:r>
      <w:proofErr w:type="spellStart"/>
      <w:r>
        <w:rPr>
          <w:rFonts w:ascii="Arial" w:hAnsi="Arial" w:cs="Arial"/>
          <w:color w:val="000000"/>
        </w:rPr>
        <w:t>нибудь</w:t>
      </w:r>
      <w:proofErr w:type="spellEnd"/>
      <w:r>
        <w:rPr>
          <w:rFonts w:ascii="Arial" w:hAnsi="Arial" w:cs="Arial"/>
          <w:color w:val="000000"/>
        </w:rPr>
        <w:t xml:space="preserve"> серьезно потеснить коррупцию в России невозможно.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         В нашей стране предложение о принятии данной нормы отвергается «с порога» под предлогом, что она посягает на частную жизнь. Это лишний раз подчеркивает неправедный характер имущественного благополучия значительной части чиновничества и парламентариев, создающих свое состояние путем коррупции. Законопослушный чиновник госаппарата, честно получавший свой доход, от финансового контроля уклоняться не заинтересован.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         Должностные лица госаппарата вступают в коррупционный сговор с бизнесом, предлагая ему в услужение свой административный ресурс, либо откликаясь на предложение бизнеса небескорыстно лоббировать его интересы. Подобное сотрудничество на коррупционной основе нередко переходит в иные форму и качество: должностное лицо сразу после отставки принимается на работу в «опекаемую» коммерческую структуру и продолжает ей служить как сотрудник, чьи возможности, связанные с работой в госаппарате (связи, информированность), продолжают служить хозяину. Такое лицо, особенно из категории «А», подчас становится опасным для интересов государства, способно существенно разрушать равенство условий рыночной конкуренции.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 xml:space="preserve">          Было бы целесообразным установить на определенный срок ограничения в праве поступления государственного служащего после увольнения на работу в бизнес-структуру, интересам которой он содействовал в качестве чиновника госаппарата. Такого рода </w:t>
      </w:r>
      <w:proofErr w:type="spellStart"/>
      <w:r>
        <w:rPr>
          <w:rFonts w:ascii="Arial" w:hAnsi="Arial" w:cs="Arial"/>
          <w:color w:val="000000"/>
        </w:rPr>
        <w:t>антикоррупционная</w:t>
      </w:r>
      <w:proofErr w:type="spellEnd"/>
      <w:r>
        <w:rPr>
          <w:rFonts w:ascii="Arial" w:hAnsi="Arial" w:cs="Arial"/>
          <w:color w:val="000000"/>
        </w:rPr>
        <w:t xml:space="preserve"> норма существует в законодательстве многих стран.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 xml:space="preserve">          Властью всех уровней правоохранительным органам и судам навязываются разрешительный порядок, двойные стандарты в применении Уголовного кодекса в отношении VIP- персон, совершивших коррупционные и </w:t>
      </w:r>
      <w:r>
        <w:rPr>
          <w:rFonts w:ascii="Arial" w:hAnsi="Arial" w:cs="Arial"/>
          <w:color w:val="000000"/>
        </w:rPr>
        <w:lastRenderedPageBreak/>
        <w:t>экономические преступления. Наши политическая и экономическая элиты, чиновники высокого уровня претендуют жить не по законам, а по понятиям, быть неприкосновенными в силу своего политического и экономического веса. К примеру, в связи с возбуждением уголовного дела, связанного с бывшим министром путей сообщения Аксененко, А. Чубайс заявил, что привлечение к уголовной ответственности руководителей такого ранга возможно при особых, привилегированных обстоятельствах, определяемых их высоким статусом. Аналогичную позицию отстаивает Российский союз промышленников и предпринимателей, когда речь идет о представителях крупного бизнеса.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 xml:space="preserve">           Все это есть </w:t>
      </w:r>
      <w:proofErr w:type="gramStart"/>
      <w:r>
        <w:rPr>
          <w:rFonts w:ascii="Arial" w:hAnsi="Arial" w:cs="Arial"/>
          <w:color w:val="000000"/>
        </w:rPr>
        <w:t>ни что иное, как</w:t>
      </w:r>
      <w:proofErr w:type="gramEnd"/>
      <w:r>
        <w:rPr>
          <w:rFonts w:ascii="Arial" w:hAnsi="Arial" w:cs="Arial"/>
          <w:color w:val="000000"/>
        </w:rPr>
        <w:t xml:space="preserve"> подмена законности политической и экономической целесообразностью, попытка устранить из правовой системы принцип равенства всех перед законом.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          Отражением данной тенденции является стремление запретить применение по делам об экономических преступлениях такой меры пресечения, как заключение под стражу. На этом настаивает. К сожалению, и премьер-министр М. Касьянов. Если подобные взгляды возобладают в законодательном процессе, это окажется стимулятором дальнейшего роста коррупции, организованной преступности не только в экономике. Подобная позиция несовместима с экономическим правопорядком, утверждение которого есть прямая обязанность Правительства.</w:t>
      </w:r>
    </w:p>
    <w:p w:rsidR="00782E97" w:rsidRDefault="00782E97" w:rsidP="00782E97">
      <w:pPr>
        <w:pStyle w:val="a7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          Правоохранительные органы и суды, работающие по уголовным делам, касающимся представителей крупного бизнеса и высокопоставленных должностных лиц, постоянно испытывают мощное давление со стороны бизнес - сообщества, властных структур и ангажированных СМИ, что нередко приводит к необоснованному освобождению</w:t>
      </w:r>
      <w:r>
        <w:rPr>
          <w:rStyle w:val="apple-converted-space"/>
          <w:rFonts w:ascii="Arial" w:hAnsi="Arial" w:cs="Arial"/>
          <w:color w:val="000000"/>
        </w:rPr>
        <w:t> </w:t>
      </w:r>
    </w:p>
    <w:p w:rsidR="00084631" w:rsidRDefault="00084631"/>
    <w:sectPr w:rsidR="00084631" w:rsidSect="000846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8D6" w:rsidRDefault="005E48D6">
      <w:r>
        <w:separator/>
      </w:r>
    </w:p>
  </w:endnote>
  <w:endnote w:type="continuationSeparator" w:id="1">
    <w:p w:rsidR="005E48D6" w:rsidRDefault="005E4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631" w:rsidRDefault="0008463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631" w:rsidRDefault="0008463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631" w:rsidRDefault="000846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8D6" w:rsidRDefault="005E48D6">
      <w:r>
        <w:separator/>
      </w:r>
    </w:p>
  </w:footnote>
  <w:footnote w:type="continuationSeparator" w:id="1">
    <w:p w:rsidR="005E48D6" w:rsidRDefault="005E48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631" w:rsidRDefault="0008463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631" w:rsidRDefault="0008463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631" w:rsidRDefault="0008463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5E48D6"/>
    <w:rsid w:val="00084631"/>
    <w:rsid w:val="000C4C75"/>
    <w:rsid w:val="005E48D6"/>
    <w:rsid w:val="00782E97"/>
    <w:rsid w:val="009318A3"/>
    <w:rsid w:val="00D5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6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Normal (Web)"/>
    <w:basedOn w:val="a"/>
    <w:uiPriority w:val="99"/>
    <w:unhideWhenUsed/>
    <w:rsid w:val="00782E9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82E97"/>
    <w:rPr>
      <w:b/>
      <w:bCs/>
    </w:rPr>
  </w:style>
  <w:style w:type="character" w:customStyle="1" w:styleId="apple-converted-space">
    <w:name w:val="apple-converted-space"/>
    <w:basedOn w:val="a0"/>
    <w:rsid w:val="00782E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7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7D7D7"/>
            <w:right w:val="none" w:sz="0" w:space="0" w:color="auto"/>
          </w:divBdr>
          <w:divsChild>
            <w:div w:id="9943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bbit\&#1056;&#1072;&#1073;&#1086;&#1095;&#1080;&#1081;%20&#1089;&#1090;&#1086;&#1083;\Office%20Word%202007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2007 Look.dotx</Template>
  <TotalTime>0</TotalTime>
  <Pages>7</Pages>
  <Words>2234</Words>
  <Characters>16427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2013-10-07T15:07:00Z</dcterms:created>
  <dcterms:modified xsi:type="dcterms:W3CDTF">2013-10-07T12:20:00Z</dcterms:modified>
</cp:coreProperties>
</file>